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646480"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E652BE"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ED7BB9"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E652BE" w:rsidRPr="00853280">
                  <w:rPr>
                    <w:rFonts w:ascii="Times New Roman" w:hAnsi="Times New Roman"/>
                    <w:b/>
                    <w:sz w:val="24"/>
                  </w:rPr>
                  <w:t>Niedermüller Péter</w:t>
                </w:r>
              </w:sdtContent>
            </w:sdt>
            <w:r w:rsidR="00475F46" w:rsidRPr="00853280">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End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EndPr/>
                  <w:sdtContent>
                    <w:r w:rsidR="00E652BE" w:rsidRPr="00853280">
                      <w:rPr>
                        <w:rFonts w:ascii="Times New Roman" w:hAnsi="Times New Roman"/>
                        <w:b/>
                        <w:sz w:val="24"/>
                      </w:rPr>
                      <w:t>polgármester</w:t>
                    </w:r>
                  </w:sdtContent>
                </w:sdt>
              </w:sdtContent>
            </w:sdt>
          </w:p>
        </w:tc>
      </w:tr>
    </w:tbl>
    <w:p w:rsidR="00CC0CD0" w:rsidRPr="005B03DE" w:rsidRDefault="00E652BE"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E652BE"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652BE"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sdt>
      <w:r w:rsidR="00741CEA">
        <w:rPr>
          <w:rFonts w:ascii="Times New Roman" w:hAnsi="Times New Roman"/>
          <w:sz w:val="24"/>
          <w:szCs w:val="24"/>
        </w:rPr>
        <w:t xml:space="preserve">     </w:t>
      </w:r>
    </w:p>
    <w:p w:rsidR="00EE791E" w:rsidRDefault="00ED7BB9"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CC0CD0" w:rsidRPr="005B03DE" w:rsidRDefault="00ED7BB9"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EndP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E652BE"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853280" w:rsidRDefault="00E652BE" w:rsidP="00F13C70">
      <w:pPr>
        <w:widowControl w:val="0"/>
        <w:autoSpaceDE w:val="0"/>
        <w:spacing w:after="0" w:line="240" w:lineRule="auto"/>
        <w:jc w:val="center"/>
        <w:rPr>
          <w:rFonts w:ascii="Times New Roman" w:hAnsi="Times New Roman"/>
          <w:b/>
          <w:bCs/>
          <w:sz w:val="28"/>
          <w:szCs w:val="28"/>
        </w:rPr>
      </w:pPr>
      <w:r w:rsidRPr="00853280">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Pr="00853280">
            <w:rPr>
              <w:rFonts w:ascii="Times New Roman" w:hAnsi="Times New Roman"/>
              <w:b/>
              <w:sz w:val="28"/>
            </w:rPr>
            <w:t>2025</w:t>
          </w:r>
        </w:sdtContent>
      </w:sdt>
      <w:r w:rsidRPr="00853280">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EndPr/>
        <w:sdtContent>
          <w:r w:rsidRPr="00853280">
            <w:rPr>
              <w:rFonts w:ascii="Times New Roman" w:hAnsi="Times New Roman"/>
              <w:b/>
              <w:sz w:val="28"/>
            </w:rPr>
            <w:t>szeptember</w:t>
          </w:r>
        </w:sdtContent>
      </w:sdt>
      <w:r w:rsidRPr="00853280">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EndPr/>
        <w:sdtContent>
          <w:r w:rsidRPr="00853280">
            <w:rPr>
              <w:rFonts w:ascii="Times New Roman" w:hAnsi="Times New Roman"/>
              <w:b/>
              <w:sz w:val="28"/>
            </w:rPr>
            <w:t>30</w:t>
          </w:r>
        </w:sdtContent>
      </w:sdt>
      <w:r w:rsidRPr="00853280">
        <w:rPr>
          <w:rFonts w:ascii="Times New Roman" w:hAnsi="Times New Roman"/>
          <w:b/>
          <w:bCs/>
          <w:sz w:val="28"/>
          <w:szCs w:val="28"/>
        </w:rPr>
        <w:t xml:space="preserve"> </w:t>
      </w:r>
      <w:r w:rsidR="00AC5873" w:rsidRPr="00853280">
        <w:rPr>
          <w:rFonts w:ascii="Times New Roman" w:hAnsi="Times New Roman"/>
          <w:b/>
          <w:bCs/>
          <w:sz w:val="28"/>
          <w:szCs w:val="28"/>
        </w:rPr>
        <w:t>-</w:t>
      </w:r>
      <w:r w:rsidR="00EE2CF1" w:rsidRPr="00853280">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EndPr/>
        <w:sdtContent>
          <w:r w:rsidRPr="00853280">
            <w:rPr>
              <w:rFonts w:ascii="Times New Roman" w:hAnsi="Times New Roman"/>
              <w:b/>
              <w:sz w:val="28"/>
            </w:rPr>
            <w:t>ai</w:t>
          </w:r>
        </w:sdtContent>
      </w:sdt>
      <w:r w:rsidR="00EE2CF1" w:rsidRPr="00853280">
        <w:rPr>
          <w:rFonts w:ascii="Times New Roman" w:hAnsi="Times New Roman"/>
          <w:b/>
          <w:bCs/>
          <w:sz w:val="28"/>
          <w:szCs w:val="28"/>
        </w:rPr>
        <w:t xml:space="preserve"> </w:t>
      </w:r>
    </w:p>
    <w:p w:rsidR="00CC0CD0" w:rsidRPr="00853280" w:rsidRDefault="00E652BE" w:rsidP="00F13C70">
      <w:pPr>
        <w:widowControl w:val="0"/>
        <w:autoSpaceDE w:val="0"/>
        <w:spacing w:after="0" w:line="240" w:lineRule="auto"/>
        <w:jc w:val="center"/>
        <w:rPr>
          <w:rFonts w:ascii="Times New Roman" w:hAnsi="Times New Roman"/>
          <w:b/>
          <w:sz w:val="28"/>
          <w:szCs w:val="28"/>
        </w:rPr>
      </w:pPr>
      <w:r w:rsidRPr="00853280">
        <w:rPr>
          <w:rFonts w:ascii="Times New Roman" w:hAnsi="Times New Roman"/>
          <w:b/>
          <w:bCs/>
          <w:sz w:val="28"/>
          <w:szCs w:val="28"/>
        </w:rPr>
        <w:t xml:space="preserve"> </w:t>
      </w:r>
      <w:r w:rsidR="00EE2CF1" w:rsidRPr="00853280">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proofErr w:type="gramStart"/>
          <w:r w:rsidRPr="00853280">
            <w:rPr>
              <w:rFonts w:ascii="Times New Roman" w:hAnsi="Times New Roman"/>
              <w:b/>
              <w:sz w:val="28"/>
            </w:rPr>
            <w:t>rendkívüli</w:t>
          </w:r>
          <w:proofErr w:type="gramEnd"/>
        </w:sdtContent>
      </w:sdt>
      <w:r w:rsidR="00EE2CF1" w:rsidRPr="00853280">
        <w:rPr>
          <w:rFonts w:ascii="Times New Roman" w:hAnsi="Times New Roman"/>
          <w:b/>
          <w:bCs/>
          <w:sz w:val="28"/>
          <w:szCs w:val="28"/>
        </w:rPr>
        <w:t xml:space="preserve"> </w:t>
      </w:r>
      <w:r w:rsidRPr="00853280">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p w:rsidR="00CC0CD0" w:rsidRPr="00B74DD8" w:rsidRDefault="00E652BE" w:rsidP="00F13C70">
      <w:pPr>
        <w:widowControl w:val="0"/>
        <w:autoSpaceDE w:val="0"/>
        <w:spacing w:after="0" w:line="240" w:lineRule="auto"/>
        <w:rPr>
          <w:rFonts w:ascii="Times New Roman" w:hAnsi="Times New Roman"/>
          <w:b/>
          <w:sz w:val="24"/>
          <w:szCs w:val="24"/>
          <w:u w:val="single"/>
        </w:rPr>
      </w:pPr>
      <w:r>
        <w:rPr>
          <w:rFonts w:ascii="Times New Roman" w:hAnsi="Times New Roman"/>
          <w:b/>
          <w:sz w:val="24"/>
          <w:szCs w:val="24"/>
          <w:u w:val="single"/>
        </w:rPr>
        <w:t>Tárgy:</w:t>
      </w:r>
      <w:r>
        <w:rPr>
          <w:rFonts w:ascii="Times New Roman" w:hAnsi="Times New Roman"/>
          <w:b/>
          <w:sz w:val="24"/>
          <w:szCs w:val="24"/>
          <w:u w:val="single"/>
        </w:rPr>
        <w:tab/>
      </w:r>
      <w:r w:rsidRPr="00B74DD8">
        <w:rPr>
          <w:rFonts w:ascii="Times New Roman" w:hAnsi="Times New Roman"/>
          <w:sz w:val="24"/>
          <w:szCs w:val="24"/>
        </w:rPr>
        <w:tab/>
      </w:r>
      <w:sdt>
        <w:sdtPr>
          <w:rPr>
            <w:rFonts w:ascii="Times New Roman" w:hAnsi="Times New Roman"/>
            <w:sz w:val="24"/>
            <w:szCs w:val="24"/>
          </w:rPr>
          <w:alias w:val="{{sord.objKeys.NPSUBJECT}}"/>
          <w:tag w:val="{{sord.objKeys.NPSUBJECT}}"/>
          <w:id w:val="1014432366"/>
          <w:placeholder>
            <w:docPart w:val="DefaultPlaceholder_-1854013440"/>
          </w:placeholder>
        </w:sdtPr>
        <w:sdtEndPr/>
        <w:sdtContent>
          <w:r>
            <w:rPr>
              <w:rFonts w:ascii="Times New Roman" w:hAnsi="Times New Roman"/>
              <w:sz w:val="24"/>
            </w:rPr>
            <w:t>Nyilatkozat Erzsébetváros közigazgatási határainak megőrzéséről</w:t>
          </w:r>
        </w:sdtContent>
      </w:sdt>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E652BE"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E652BE"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Pr>
              <w:rFonts w:ascii="Times New Roman" w:hAnsi="Times New Roman"/>
              <w:sz w:val="24"/>
            </w:rPr>
            <w:t>Nagy Nóra</w:t>
          </w:r>
        </w:sdtContent>
      </w:sdt>
    </w:p>
    <w:p w:rsidR="00CC0CD0" w:rsidRPr="005B03DE" w:rsidRDefault="00E652BE"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Pr>
              <w:rFonts w:ascii="Times New Roman" w:hAnsi="Times New Roman"/>
              <w:sz w:val="24"/>
            </w:rPr>
            <w:t>kabinetvezető</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652BE"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652BE"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E652BE"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01782D" w:rsidRDefault="0001782D" w:rsidP="00F13C70">
      <w:pPr>
        <w:widowControl w:val="0"/>
        <w:autoSpaceDE w:val="0"/>
        <w:spacing w:after="0" w:line="240" w:lineRule="auto"/>
        <w:rPr>
          <w:rFonts w:ascii="Times New Roman" w:hAnsi="Times New Roman"/>
          <w:sz w:val="24"/>
          <w:szCs w:val="24"/>
        </w:rPr>
      </w:pPr>
    </w:p>
    <w:p w:rsidR="0001782D" w:rsidRPr="005B03DE" w:rsidRDefault="0001782D" w:rsidP="00F13C70">
      <w:pPr>
        <w:widowControl w:val="0"/>
        <w:autoSpaceDE w:val="0"/>
        <w:spacing w:after="0" w:line="240" w:lineRule="auto"/>
        <w:rPr>
          <w:rFonts w:ascii="Times New Roman" w:hAnsi="Times New Roman"/>
          <w:sz w:val="24"/>
          <w:szCs w:val="24"/>
        </w:rPr>
      </w:pPr>
    </w:p>
    <w:p w:rsidR="00C477CD" w:rsidRPr="00853280" w:rsidRDefault="00E652BE" w:rsidP="00F13C70">
      <w:pPr>
        <w:widowControl w:val="0"/>
        <w:autoSpaceDE w:val="0"/>
        <w:spacing w:after="0" w:line="240" w:lineRule="auto"/>
        <w:jc w:val="right"/>
        <w:rPr>
          <w:rFonts w:ascii="Times New Roman" w:hAnsi="Times New Roman"/>
          <w:b/>
          <w:bCs/>
          <w:sz w:val="24"/>
          <w:szCs w:val="24"/>
        </w:rPr>
      </w:pPr>
      <w:r w:rsidRPr="00853280">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853280">
            <w:rPr>
              <w:rFonts w:ascii="Times New Roman" w:hAnsi="Times New Roman"/>
              <w:b/>
              <w:sz w:val="24"/>
            </w:rPr>
            <w:t>nyilvános ülésen kell tárgyalni</w:t>
          </w:r>
        </w:sdtContent>
      </w:sdt>
      <w:r w:rsidR="00441231" w:rsidRPr="00853280">
        <w:rPr>
          <w:rFonts w:ascii="Times New Roman" w:hAnsi="Times New Roman"/>
          <w:b/>
          <w:bCs/>
          <w:sz w:val="24"/>
          <w:szCs w:val="24"/>
        </w:rPr>
        <w:t>.</w:t>
      </w:r>
    </w:p>
    <w:p w:rsidR="00C477CD" w:rsidRPr="00853280" w:rsidRDefault="00E652BE" w:rsidP="00F13C70">
      <w:pPr>
        <w:widowControl w:val="0"/>
        <w:autoSpaceDE w:val="0"/>
        <w:spacing w:after="0" w:line="240" w:lineRule="auto"/>
        <w:jc w:val="right"/>
        <w:rPr>
          <w:rFonts w:ascii="Times New Roman" w:hAnsi="Times New Roman"/>
          <w:sz w:val="24"/>
          <w:szCs w:val="24"/>
        </w:rPr>
      </w:pPr>
      <w:r w:rsidRPr="00853280">
        <w:rPr>
          <w:rFonts w:ascii="Times New Roman" w:hAnsi="Times New Roman"/>
          <w:b/>
          <w:bCs/>
          <w:sz w:val="24"/>
          <w:szCs w:val="24"/>
          <w:lang w:val="x-none"/>
        </w:rPr>
        <w:t>A határozat</w:t>
      </w:r>
      <w:r w:rsidRPr="00853280">
        <w:rPr>
          <w:rFonts w:ascii="Times New Roman" w:hAnsi="Times New Roman"/>
          <w:b/>
          <w:bCs/>
          <w:sz w:val="24"/>
          <w:szCs w:val="24"/>
        </w:rPr>
        <w:t xml:space="preserve"> </w:t>
      </w:r>
      <w:r w:rsidRPr="00853280">
        <w:rPr>
          <w:rFonts w:ascii="Times New Roman" w:hAnsi="Times New Roman"/>
          <w:b/>
          <w:bCs/>
          <w:sz w:val="24"/>
          <w:szCs w:val="24"/>
          <w:lang w:val="x-none"/>
        </w:rPr>
        <w:t xml:space="preserve">elfogadásához </w:t>
      </w:r>
      <w:r w:rsidRPr="00853280">
        <w:rPr>
          <w:rFonts w:ascii="Times New Roman" w:hAnsi="Times New Roman"/>
          <w:b/>
          <w:bCs/>
          <w:sz w:val="24"/>
          <w:szCs w:val="24"/>
        </w:rPr>
        <w:t>egyszerű</w:t>
      </w:r>
      <w:r w:rsidRPr="00853280">
        <w:rPr>
          <w:rFonts w:ascii="Times New Roman" w:hAnsi="Times New Roman"/>
          <w:b/>
          <w:bCs/>
          <w:sz w:val="24"/>
          <w:szCs w:val="24"/>
          <w:lang w:val="x-none"/>
        </w:rPr>
        <w:t xml:space="preserve"> szavazattöbbség szükséges.</w:t>
      </w:r>
    </w:p>
    <w:p w:rsidR="0001036B" w:rsidRPr="00650D3E" w:rsidRDefault="0001036B" w:rsidP="00F13C70">
      <w:pPr>
        <w:widowControl w:val="0"/>
        <w:autoSpaceDE w:val="0"/>
        <w:autoSpaceDN w:val="0"/>
        <w:adjustRightInd w:val="0"/>
        <w:spacing w:after="0" w:line="240" w:lineRule="auto"/>
        <w:rPr>
          <w:rFonts w:ascii="Times New Roman" w:hAnsi="Times New Roman"/>
          <w:b/>
          <w:bCs/>
          <w:sz w:val="24"/>
          <w:szCs w:val="24"/>
        </w:rPr>
      </w:pPr>
    </w:p>
    <w:p w:rsidR="002750F2" w:rsidRPr="00650D3E" w:rsidRDefault="002750F2" w:rsidP="00F13C70">
      <w:pPr>
        <w:widowControl w:val="0"/>
        <w:autoSpaceDE w:val="0"/>
        <w:autoSpaceDN w:val="0"/>
        <w:adjustRightInd w:val="0"/>
        <w:spacing w:after="0" w:line="240" w:lineRule="auto"/>
        <w:rPr>
          <w:rFonts w:ascii="Times New Roman" w:hAnsi="Times New Roman"/>
          <w:b/>
          <w:bCs/>
          <w:sz w:val="24"/>
          <w:szCs w:val="24"/>
        </w:rPr>
      </w:pPr>
    </w:p>
    <w:p w:rsidR="004258CE" w:rsidRPr="00853280" w:rsidRDefault="004258CE" w:rsidP="004258CE">
      <w:pPr>
        <w:spacing w:before="100" w:beforeAutospacing="1" w:after="100" w:afterAutospacing="1" w:line="240" w:lineRule="auto"/>
        <w:jc w:val="both"/>
        <w:rPr>
          <w:rFonts w:ascii="Times New Roman" w:hAnsi="Times New Roman"/>
          <w:b/>
          <w:sz w:val="24"/>
          <w:szCs w:val="24"/>
        </w:rPr>
      </w:pPr>
      <w:r w:rsidRPr="00853280">
        <w:rPr>
          <w:rFonts w:ascii="Times New Roman" w:hAnsi="Times New Roman"/>
          <w:b/>
          <w:sz w:val="24"/>
          <w:szCs w:val="24"/>
        </w:rPr>
        <w:lastRenderedPageBreak/>
        <w:t>Tisztelt Képviselő-testület!</w:t>
      </w:r>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Az elmúlt hetekben a nyilvánosságban olyan bejelentések és nyilatkozatok láttak napvilágot, amelyek szerint népszavazást kívánnak kezdeményezni annak érdekében, hogy Belső-Erzsébetváros kiváljon a VII. kerületből, és valamely más budapesti kerülethez csatlakozzon. Bár a népszavazás intézménye az állampolgárok demokratikus joga, a kezdeményezés súlyosan és rendkívül hátrányosan érintené Erzsébetvárost, annak közösségét és jövőjét.</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A kezdeményezők részéről elhangzott az az állítás, hogy az önkormányzat magára hagyta az itt élő embereket. Erzsébetváros Önkormányzata a leghatározottabban visszautasítja ezt a vádat, amelyet indokolatlan és szükségtelen politikai hangulatkeltésnek tart. Ráadásul a közvélemény tájékoztatása érdekében fel kell hívnunk a figyelmet arra, hogy valamely kerület közigazgatási határainak megváltoztatása hosszú, bonyolult és költséges jogi folyamat.</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Erzsébetváros több mint közigazgatási egység: közösség, amelyet lakóinak sokszínűsége, történelme és hagyományai tartanak össze. Belső-Erzsébetváros ennek szerves része, a kerület egyik kulturális és gazdasági központja, amely nélkül Erzsébetváros identitása és működése elképzelhetetlen.</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 xml:space="preserve">A leválás gondolata több szempontból is káros lenne. Gazdasági és működési értelemben meggyengítené Erzsébetvárost: csökkennének az önkormányzat bevételei, veszélybe kerülnének a szociális ellátórendszer </w:t>
      </w:r>
      <w:proofErr w:type="gramStart"/>
      <w:r w:rsidRPr="00AD05AF">
        <w:rPr>
          <w:rFonts w:ascii="Times New Roman" w:eastAsiaTheme="minorHAnsi" w:hAnsi="Times New Roman"/>
          <w:kern w:val="2"/>
          <w:sz w:val="24"/>
          <w:szCs w:val="24"/>
          <w:lang w:eastAsia="en-US"/>
          <w14:ligatures w14:val="standardContextual"/>
        </w:rPr>
        <w:t>finanszírozási</w:t>
      </w:r>
      <w:proofErr w:type="gramEnd"/>
      <w:r w:rsidRPr="00AD05AF">
        <w:rPr>
          <w:rFonts w:ascii="Times New Roman" w:eastAsiaTheme="minorHAnsi" w:hAnsi="Times New Roman"/>
          <w:kern w:val="2"/>
          <w:sz w:val="24"/>
          <w:szCs w:val="24"/>
          <w:lang w:eastAsia="en-US"/>
          <w14:ligatures w14:val="standardContextual"/>
        </w:rPr>
        <w:t xml:space="preserve"> forrásai, a lakás- és útfelújítási programok, valamint a közszolgáltatások fenntarthatósága. A turizmusból és idegenforgalomból származó bevételek, amelyekben Belső-Erzsébetváros kiemelt szerepet játszik, elengedhetetlenek a kerület egészének működéséhez. Az itt élők mindennapjait is bizonytalanná tenné a közigazgatási határok megváltoztatása: érintené a szociális ellátásokat, a lakásgazdálkodást, a helyi adózást és az iskolai körzeteket.</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 xml:space="preserve">Budapest városszerkezetének megőrzése szempontjából is káros lenne a leválás. Erzsébetváros a belső pesti városszövet része, Belső-Erzsébetváros szervesen illeszkedik ebbe a történeti és kulturális térbe. Egy mesterséges területi leválasztás megbontaná a főváros történeti városmagjának egységét, és gyengítené Budapest egészének kulturális és gazdasági </w:t>
      </w:r>
      <w:proofErr w:type="gramStart"/>
      <w:r w:rsidRPr="00AD05AF">
        <w:rPr>
          <w:rFonts w:ascii="Times New Roman" w:eastAsiaTheme="minorHAnsi" w:hAnsi="Times New Roman"/>
          <w:kern w:val="2"/>
          <w:sz w:val="24"/>
          <w:szCs w:val="24"/>
          <w:lang w:eastAsia="en-US"/>
          <w14:ligatures w14:val="standardContextual"/>
        </w:rPr>
        <w:t>kohézióját</w:t>
      </w:r>
      <w:proofErr w:type="gramEnd"/>
      <w:r w:rsidRPr="00AD05AF">
        <w:rPr>
          <w:rFonts w:ascii="Times New Roman" w:eastAsiaTheme="minorHAnsi" w:hAnsi="Times New Roman"/>
          <w:kern w:val="2"/>
          <w:sz w:val="24"/>
          <w:szCs w:val="24"/>
          <w:lang w:eastAsia="en-US"/>
          <w14:ligatures w14:val="standardContextual"/>
        </w:rPr>
        <w:t>.</w:t>
      </w:r>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 xml:space="preserve">Nem tagadjuk: a kezdeményezés mögött megjelenő </w:t>
      </w:r>
      <w:proofErr w:type="gramStart"/>
      <w:r w:rsidRPr="00AD05AF">
        <w:rPr>
          <w:rFonts w:ascii="Times New Roman" w:eastAsiaTheme="minorHAnsi" w:hAnsi="Times New Roman"/>
          <w:kern w:val="2"/>
          <w:sz w:val="24"/>
          <w:szCs w:val="24"/>
          <w:lang w:eastAsia="en-US"/>
          <w14:ligatures w14:val="standardContextual"/>
        </w:rPr>
        <w:t>problémák</w:t>
      </w:r>
      <w:proofErr w:type="gramEnd"/>
      <w:r w:rsidRPr="00AD05AF">
        <w:rPr>
          <w:rFonts w:ascii="Times New Roman" w:eastAsiaTheme="minorHAnsi" w:hAnsi="Times New Roman"/>
          <w:kern w:val="2"/>
          <w:sz w:val="24"/>
          <w:szCs w:val="24"/>
          <w:lang w:eastAsia="en-US"/>
          <w14:ligatures w14:val="standardContextual"/>
        </w:rPr>
        <w:t xml:space="preserve"> – a turizmus túlzott </w:t>
      </w:r>
      <w:proofErr w:type="spellStart"/>
      <w:r w:rsidRPr="00AD05AF">
        <w:rPr>
          <w:rFonts w:ascii="Times New Roman" w:eastAsiaTheme="minorHAnsi" w:hAnsi="Times New Roman"/>
          <w:kern w:val="2"/>
          <w:sz w:val="24"/>
          <w:szCs w:val="24"/>
          <w:lang w:eastAsia="en-US"/>
          <w14:ligatures w14:val="standardContextual"/>
        </w:rPr>
        <w:t>ko</w:t>
      </w:r>
      <w:proofErr w:type="spellEnd"/>
    </w:p>
    <w:p w:rsidR="004258CE"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roofErr w:type="spellStart"/>
      <w:r w:rsidRPr="00AD05AF">
        <w:rPr>
          <w:rFonts w:ascii="Times New Roman" w:eastAsiaTheme="minorHAnsi" w:hAnsi="Times New Roman"/>
          <w:kern w:val="2"/>
          <w:sz w:val="24"/>
          <w:szCs w:val="24"/>
          <w:lang w:eastAsia="en-US"/>
          <w14:ligatures w14:val="standardContextual"/>
        </w:rPr>
        <w:t>ncentrációja</w:t>
      </w:r>
      <w:proofErr w:type="spellEnd"/>
      <w:r w:rsidRPr="00AD05AF">
        <w:rPr>
          <w:rFonts w:ascii="Times New Roman" w:eastAsiaTheme="minorHAnsi" w:hAnsi="Times New Roman"/>
          <w:kern w:val="2"/>
          <w:sz w:val="24"/>
          <w:szCs w:val="24"/>
          <w:lang w:eastAsia="en-US"/>
          <w14:ligatures w14:val="standardContextual"/>
        </w:rPr>
        <w:t xml:space="preserve">, a zajterhelés, a bulinegyed okozta feszültségek – </w:t>
      </w:r>
      <w:proofErr w:type="spellStart"/>
      <w:r w:rsidRPr="00AD05AF">
        <w:rPr>
          <w:rFonts w:ascii="Times New Roman" w:eastAsiaTheme="minorHAnsi" w:hAnsi="Times New Roman"/>
          <w:kern w:val="2"/>
          <w:sz w:val="24"/>
          <w:szCs w:val="24"/>
          <w:lang w:eastAsia="en-US"/>
          <w14:ligatures w14:val="standardContextual"/>
        </w:rPr>
        <w:t>valósak</w:t>
      </w:r>
      <w:proofErr w:type="spellEnd"/>
      <w:r w:rsidRPr="00AD05AF">
        <w:rPr>
          <w:rFonts w:ascii="Times New Roman" w:eastAsiaTheme="minorHAnsi" w:hAnsi="Times New Roman"/>
          <w:kern w:val="2"/>
          <w:sz w:val="24"/>
          <w:szCs w:val="24"/>
          <w:lang w:eastAsia="en-US"/>
          <w14:ligatures w14:val="standardContextual"/>
        </w:rPr>
        <w:t xml:space="preserve">. Ezekre az elmúlt években Erzsébetváros Önkormányzata már számos intézkedéssel </w:t>
      </w:r>
      <w:proofErr w:type="gramStart"/>
      <w:r w:rsidRPr="00AD05AF">
        <w:rPr>
          <w:rFonts w:ascii="Times New Roman" w:eastAsiaTheme="minorHAnsi" w:hAnsi="Times New Roman"/>
          <w:kern w:val="2"/>
          <w:sz w:val="24"/>
          <w:szCs w:val="24"/>
          <w:lang w:eastAsia="en-US"/>
          <w14:ligatures w14:val="standardContextual"/>
        </w:rPr>
        <w:t>reagált</w:t>
      </w:r>
      <w:proofErr w:type="gramEnd"/>
      <w:r w:rsidRPr="00AD05AF">
        <w:rPr>
          <w:rFonts w:ascii="Times New Roman" w:eastAsiaTheme="minorHAnsi" w:hAnsi="Times New Roman"/>
          <w:kern w:val="2"/>
          <w:sz w:val="24"/>
          <w:szCs w:val="24"/>
          <w:lang w:eastAsia="en-US"/>
          <w14:ligatures w14:val="standardContextual"/>
        </w:rPr>
        <w:t xml:space="preserve">: szigorította az éjszakai vendéglátóhelyek működését, zajvédelmi programokat indított, erősítette a közterületi rendészeti jelenlétet, kikényszerítette a rendőrség nagyobb szerepvállalását, és gyalogosbarát utcák kialakításával humanizálja a közterületeket. A még fennálló </w:t>
      </w:r>
      <w:proofErr w:type="gramStart"/>
      <w:r w:rsidRPr="00AD05AF">
        <w:rPr>
          <w:rFonts w:ascii="Times New Roman" w:eastAsiaTheme="minorHAnsi" w:hAnsi="Times New Roman"/>
          <w:kern w:val="2"/>
          <w:sz w:val="24"/>
          <w:szCs w:val="24"/>
          <w:lang w:eastAsia="en-US"/>
          <w14:ligatures w14:val="standardContextual"/>
        </w:rPr>
        <w:t>problémák</w:t>
      </w:r>
      <w:proofErr w:type="gramEnd"/>
      <w:r w:rsidRPr="00AD05AF">
        <w:rPr>
          <w:rFonts w:ascii="Times New Roman" w:eastAsiaTheme="minorHAnsi" w:hAnsi="Times New Roman"/>
          <w:kern w:val="2"/>
          <w:sz w:val="24"/>
          <w:szCs w:val="24"/>
          <w:lang w:eastAsia="en-US"/>
          <w14:ligatures w14:val="standardContextual"/>
        </w:rPr>
        <w:t xml:space="preserve"> is csak közös erőfeszítéssel, további szabályozási lépésekkel és együttműködéssel kezelhetők – nem pedig a kerület feldarabolásával.</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r w:rsidRPr="00AD05AF">
        <w:rPr>
          <w:rFonts w:ascii="Times New Roman" w:eastAsiaTheme="minorHAnsi" w:hAnsi="Times New Roman"/>
          <w:kern w:val="2"/>
          <w:sz w:val="24"/>
          <w:szCs w:val="24"/>
          <w:lang w:eastAsia="en-US"/>
          <w14:ligatures w14:val="standardContextual"/>
        </w:rPr>
        <w:t>Mi arra törekszünk, hogy Erzsébetváros sokszínű, befogadó kerület maradjon, ahol különböző közösségek békében élnek együtt, kultúrák találkoznak, és mindenki egy gyarapodó jövő felé nézhet. Bármilyen leválási törekvés ennek az együvé tartozásnak, az együttélésnek, a szolidaritásnak és a közös felelősségnek a feladását jelentené.</w:t>
      </w:r>
    </w:p>
    <w:p w:rsidR="004258CE" w:rsidRPr="00AD05AF" w:rsidRDefault="004258CE" w:rsidP="004258CE">
      <w:pPr>
        <w:spacing w:after="0" w:line="240" w:lineRule="auto"/>
        <w:jc w:val="both"/>
        <w:rPr>
          <w:rFonts w:ascii="Times New Roman" w:eastAsiaTheme="minorHAnsi" w:hAnsi="Times New Roman"/>
          <w:kern w:val="2"/>
          <w:sz w:val="24"/>
          <w:szCs w:val="24"/>
          <w:lang w:eastAsia="en-US"/>
          <w14:ligatures w14:val="standardContextual"/>
        </w:rPr>
      </w:pPr>
      <w:proofErr w:type="spellStart"/>
      <w:r w:rsidRPr="00AD05AF">
        <w:rPr>
          <w:rFonts w:ascii="Times New Roman" w:eastAsiaTheme="minorHAnsi" w:hAnsi="Times New Roman"/>
          <w:kern w:val="2"/>
          <w:sz w:val="24"/>
          <w:szCs w:val="24"/>
          <w:lang w:eastAsia="en-US"/>
          <w14:ligatures w14:val="standardContextual"/>
        </w:rPr>
        <w:lastRenderedPageBreak/>
        <w:t>Mindezek</w:t>
      </w:r>
      <w:proofErr w:type="spellEnd"/>
      <w:r w:rsidRPr="00AD05AF">
        <w:rPr>
          <w:rFonts w:ascii="Times New Roman" w:eastAsiaTheme="minorHAnsi" w:hAnsi="Times New Roman"/>
          <w:kern w:val="2"/>
          <w:sz w:val="24"/>
          <w:szCs w:val="24"/>
          <w:lang w:eastAsia="en-US"/>
          <w14:ligatures w14:val="standardContextual"/>
        </w:rPr>
        <w:t xml:space="preserve"> alapján a képviselő-testület számára nemcsak lehetőség, hanem erkölcsi és politikai kötelesség is nyilatkozatot tenni Erzsébetváros területi egységének megőrzése mellett, kiállva a kerület működéséért, közösségi identitásáért és jövőjéért. Ebben a szellemben utasítunk el határozottan minden olyan kísérletet, amely megpróbálja meggyengíteni vagy megkérdőjelezni Erzsébetváros területi egységét</w:t>
      </w:r>
    </w:p>
    <w:p w:rsidR="004258CE" w:rsidRPr="00946267" w:rsidRDefault="004258CE" w:rsidP="004258CE">
      <w:pPr>
        <w:shd w:val="clear" w:color="auto" w:fill="FFFFFF"/>
        <w:spacing w:after="160" w:line="235" w:lineRule="atLeast"/>
        <w:rPr>
          <w:rFonts w:cs="Calibri"/>
          <w:color w:val="222222"/>
        </w:rPr>
      </w:pPr>
      <w:r w:rsidRPr="00946267">
        <w:rPr>
          <w:rFonts w:cs="Calibri"/>
          <w:color w:val="222222"/>
        </w:rPr>
        <w:t> </w:t>
      </w:r>
    </w:p>
    <w:p w:rsidR="004258CE" w:rsidRPr="00FD26AB" w:rsidRDefault="004258CE" w:rsidP="004258CE">
      <w:pPr>
        <w:widowControl w:val="0"/>
        <w:autoSpaceDE w:val="0"/>
        <w:autoSpaceDN w:val="0"/>
        <w:adjustRightInd w:val="0"/>
        <w:spacing w:after="0" w:line="240" w:lineRule="auto"/>
        <w:jc w:val="center"/>
        <w:rPr>
          <w:rFonts w:ascii="Times New Roman" w:eastAsia="Calibri" w:hAnsi="Times New Roman"/>
          <w:b/>
          <w:bCs/>
          <w:kern w:val="2"/>
          <w:sz w:val="24"/>
          <w:szCs w:val="24"/>
          <w:lang w:eastAsia="en-US"/>
          <w14:ligatures w14:val="standardContextual"/>
        </w:rPr>
      </w:pPr>
      <w:r w:rsidRPr="00FD26AB">
        <w:rPr>
          <w:rFonts w:ascii="Times New Roman" w:eastAsiaTheme="minorHAnsi" w:hAnsi="Times New Roman" w:cstheme="minorBidi"/>
          <w:b/>
          <w:bCs/>
          <w:kern w:val="2"/>
          <w:sz w:val="24"/>
          <w:szCs w:val="24"/>
          <w:lang w:eastAsia="en-US"/>
          <w14:ligatures w14:val="standardContextual"/>
        </w:rPr>
        <w:t>HATÁROZATI JAVASLAT</w:t>
      </w:r>
    </w:p>
    <w:p w:rsidR="004258CE" w:rsidRPr="00FD26AB" w:rsidRDefault="004258CE" w:rsidP="004258CE">
      <w:pPr>
        <w:widowControl w:val="0"/>
        <w:autoSpaceDE w:val="0"/>
        <w:autoSpaceDN w:val="0"/>
        <w:adjustRightInd w:val="0"/>
        <w:spacing w:after="0" w:line="240" w:lineRule="auto"/>
        <w:jc w:val="center"/>
        <w:rPr>
          <w:rFonts w:ascii="Times New Roman" w:eastAsia="Calibri" w:hAnsi="Times New Roman"/>
          <w:b/>
          <w:bCs/>
          <w:kern w:val="2"/>
          <w:sz w:val="24"/>
          <w:szCs w:val="24"/>
          <w:lang w:eastAsia="en-US"/>
          <w14:ligatures w14:val="standardContextual"/>
        </w:rPr>
      </w:pPr>
    </w:p>
    <w:p w:rsidR="004258CE" w:rsidRPr="0086021D" w:rsidRDefault="004258CE" w:rsidP="00ED7BB9">
      <w:pPr>
        <w:spacing w:before="100" w:beforeAutospacing="1" w:after="100" w:afterAutospacing="1" w:line="240" w:lineRule="auto"/>
        <w:jc w:val="both"/>
        <w:outlineLvl w:val="0"/>
        <w:rPr>
          <w:rFonts w:ascii="Times New Roman" w:eastAsia="Calibri" w:hAnsi="Times New Roman"/>
          <w:b/>
          <w:kern w:val="2"/>
          <w:sz w:val="24"/>
          <w:szCs w:val="24"/>
          <w:u w:val="single"/>
          <w:lang w:eastAsia="en-US"/>
          <w14:ligatures w14:val="standardContextual"/>
        </w:rPr>
      </w:pPr>
      <w:r w:rsidRPr="00AD4CCD">
        <w:rPr>
          <w:rFonts w:ascii="Times New Roman" w:eastAsiaTheme="minorHAnsi" w:hAnsi="Times New Roman" w:cstheme="minorBidi"/>
          <w:b/>
          <w:kern w:val="2"/>
          <w:sz w:val="24"/>
          <w:szCs w:val="24"/>
          <w:u w:val="single"/>
          <w:lang w:eastAsia="en-US"/>
          <w14:ligatures w14:val="standardContextual"/>
        </w:rPr>
        <w:t>Budapest Főváros VII. kerület Erzsébetváros Önkormányzat</w:t>
      </w:r>
      <w:r>
        <w:rPr>
          <w:rFonts w:ascii="Times New Roman" w:eastAsiaTheme="minorHAnsi" w:hAnsi="Times New Roman" w:cstheme="minorBidi"/>
          <w:b/>
          <w:kern w:val="2"/>
          <w:sz w:val="24"/>
          <w:szCs w:val="24"/>
          <w:u w:val="single"/>
          <w:lang w:eastAsia="en-US"/>
          <w14:ligatures w14:val="standardContextual"/>
        </w:rPr>
        <w:t>a</w:t>
      </w:r>
      <w:r w:rsidRPr="00AD4CCD">
        <w:rPr>
          <w:rFonts w:ascii="Times New Roman" w:eastAsiaTheme="minorHAnsi" w:hAnsi="Times New Roman" w:cstheme="minorBidi"/>
          <w:b/>
          <w:kern w:val="2"/>
          <w:sz w:val="24"/>
          <w:szCs w:val="24"/>
          <w:u w:val="single"/>
          <w:lang w:eastAsia="en-US"/>
          <w14:ligatures w14:val="standardContextual"/>
        </w:rPr>
        <w:t xml:space="preserve"> </w:t>
      </w:r>
      <w:proofErr w:type="gramStart"/>
      <w:r w:rsidRPr="00AD4CCD">
        <w:rPr>
          <w:rFonts w:ascii="Times New Roman" w:eastAsiaTheme="minorHAnsi" w:hAnsi="Times New Roman" w:cstheme="minorBidi"/>
          <w:b/>
          <w:kern w:val="2"/>
          <w:sz w:val="24"/>
          <w:szCs w:val="24"/>
          <w:u w:val="single"/>
          <w:lang w:eastAsia="en-US"/>
          <w14:ligatures w14:val="standardContextual"/>
        </w:rPr>
        <w:t>Képviselő-testület</w:t>
      </w:r>
      <w:r>
        <w:rPr>
          <w:rFonts w:ascii="Times New Roman" w:eastAsiaTheme="minorHAnsi" w:hAnsi="Times New Roman" w:cstheme="minorBidi"/>
          <w:b/>
          <w:kern w:val="2"/>
          <w:sz w:val="24"/>
          <w:szCs w:val="24"/>
          <w:u w:val="single"/>
          <w:lang w:eastAsia="en-US"/>
          <w14:ligatures w14:val="standardContextual"/>
        </w:rPr>
        <w:t>ének</w:t>
      </w:r>
      <w:r w:rsidRPr="00AD4CCD">
        <w:rPr>
          <w:rFonts w:ascii="Times New Roman" w:eastAsiaTheme="minorHAnsi" w:hAnsi="Times New Roman" w:cstheme="minorBidi"/>
          <w:b/>
          <w:kern w:val="2"/>
          <w:sz w:val="24"/>
          <w:szCs w:val="24"/>
          <w:u w:val="single"/>
          <w:lang w:eastAsia="en-US"/>
          <w14:ligatures w14:val="standardContextual"/>
        </w:rPr>
        <w:t xml:space="preserve"> </w:t>
      </w:r>
      <w:r>
        <w:rPr>
          <w:rFonts w:ascii="Times New Roman" w:eastAsiaTheme="minorHAnsi" w:hAnsi="Times New Roman" w:cstheme="minorBidi"/>
          <w:b/>
          <w:kern w:val="2"/>
          <w:sz w:val="24"/>
          <w:szCs w:val="24"/>
          <w:u w:val="single"/>
          <w:lang w:eastAsia="en-US"/>
          <w14:ligatures w14:val="standardContextual"/>
        </w:rPr>
        <w:t xml:space="preserve">  </w:t>
      </w:r>
      <w:r w:rsidRPr="00AD4CCD">
        <w:rPr>
          <w:rFonts w:ascii="Times New Roman" w:eastAsiaTheme="minorHAnsi" w:hAnsi="Times New Roman" w:cstheme="minorBidi"/>
          <w:b/>
          <w:kern w:val="2"/>
          <w:sz w:val="24"/>
          <w:szCs w:val="24"/>
          <w:u w:val="single"/>
          <w:lang w:eastAsia="en-US"/>
          <w14:ligatures w14:val="standardContextual"/>
        </w:rPr>
        <w:t>.</w:t>
      </w:r>
      <w:proofErr w:type="gramEnd"/>
      <w:r w:rsidRPr="00AD4CCD">
        <w:rPr>
          <w:rFonts w:ascii="Times New Roman" w:eastAsiaTheme="minorHAnsi" w:hAnsi="Times New Roman" w:cstheme="minorBidi"/>
          <w:b/>
          <w:kern w:val="2"/>
          <w:sz w:val="24"/>
          <w:szCs w:val="24"/>
          <w:u w:val="single"/>
          <w:lang w:eastAsia="en-US"/>
          <w14:ligatures w14:val="standardContextual"/>
        </w:rPr>
        <w:t>../2025. (</w:t>
      </w:r>
      <w:r>
        <w:rPr>
          <w:rFonts w:ascii="Times New Roman" w:eastAsiaTheme="minorHAnsi" w:hAnsi="Times New Roman" w:cstheme="minorBidi"/>
          <w:b/>
          <w:kern w:val="2"/>
          <w:sz w:val="24"/>
          <w:szCs w:val="24"/>
          <w:u w:val="single"/>
          <w:lang w:eastAsia="en-US"/>
          <w14:ligatures w14:val="standardContextual"/>
        </w:rPr>
        <w:t>IX.30.</w:t>
      </w:r>
      <w:r w:rsidRPr="00AD4CCD">
        <w:rPr>
          <w:rFonts w:ascii="Times New Roman" w:eastAsiaTheme="minorHAnsi" w:hAnsi="Times New Roman" w:cstheme="minorBidi"/>
          <w:b/>
          <w:kern w:val="2"/>
          <w:sz w:val="24"/>
          <w:szCs w:val="24"/>
          <w:u w:val="single"/>
          <w:lang w:eastAsia="en-US"/>
          <w14:ligatures w14:val="standardContextual"/>
        </w:rPr>
        <w:t>) határozata</w:t>
      </w:r>
      <w:r w:rsidRPr="00807D51">
        <w:rPr>
          <w:rFonts w:ascii="Times New Roman" w:eastAsiaTheme="minorHAnsi" w:hAnsi="Times New Roman" w:cstheme="minorBidi"/>
          <w:b/>
          <w:kern w:val="2"/>
          <w:sz w:val="24"/>
          <w:szCs w:val="24"/>
          <w:u w:val="single"/>
          <w:lang w:eastAsia="en-US"/>
          <w14:ligatures w14:val="standardContextual"/>
        </w:rPr>
        <w:t xml:space="preserve"> </w:t>
      </w:r>
      <w:r w:rsidRPr="0086021D">
        <w:rPr>
          <w:rFonts w:ascii="Times New Roman" w:eastAsiaTheme="minorHAnsi" w:hAnsi="Times New Roman" w:cstheme="minorBidi"/>
          <w:b/>
          <w:kern w:val="2"/>
          <w:sz w:val="24"/>
          <w:szCs w:val="24"/>
          <w:u w:val="single"/>
          <w:lang w:eastAsia="en-US"/>
          <w14:ligatures w14:val="standardContextual"/>
        </w:rPr>
        <w:t>Erzsébetváros közigazgatási határainak megőrzéséről</w:t>
      </w:r>
    </w:p>
    <w:p w:rsidR="004258CE" w:rsidRPr="008D0E8D" w:rsidRDefault="004258CE" w:rsidP="004258CE">
      <w:pPr>
        <w:spacing w:after="0" w:line="240" w:lineRule="auto"/>
        <w:jc w:val="both"/>
        <w:rPr>
          <w:rFonts w:ascii="Times New Roman" w:hAnsi="Times New Roman"/>
          <w:kern w:val="2"/>
          <w:sz w:val="24"/>
          <w:szCs w:val="24"/>
          <w14:ligatures w14:val="standardContextual"/>
        </w:rPr>
      </w:pPr>
      <w:r w:rsidRPr="008D0E8D">
        <w:rPr>
          <w:rFonts w:ascii="Times New Roman" w:eastAsiaTheme="minorHAnsi" w:hAnsi="Times New Roman"/>
          <w:kern w:val="2"/>
          <w:sz w:val="24"/>
          <w:szCs w:val="24"/>
          <w:lang w:eastAsia="en-US"/>
          <w14:ligatures w14:val="standardContextual"/>
        </w:rPr>
        <w:t xml:space="preserve">Budapest VII. kerület Erzsébetváros Önkormányzata képviselő-testülete kiáll </w:t>
      </w:r>
      <w:r w:rsidRPr="008D0E8D">
        <w:rPr>
          <w:rFonts w:ascii="Times New Roman" w:hAnsi="Times New Roman"/>
          <w:kern w:val="2"/>
          <w:sz w:val="24"/>
          <w:szCs w:val="24"/>
          <w14:ligatures w14:val="standardContextual"/>
        </w:rPr>
        <w:t>Erzsébetváros területi egységének megőrzése mellett, a kerület működéséért, közösségi identitásáért és jövőjéért.</w:t>
      </w:r>
    </w:p>
    <w:p w:rsidR="004258CE" w:rsidRPr="008D0E8D" w:rsidRDefault="004258CE" w:rsidP="004258CE">
      <w:pPr>
        <w:spacing w:after="0" w:line="240" w:lineRule="auto"/>
        <w:jc w:val="both"/>
        <w:rPr>
          <w:rFonts w:ascii="Times New Roman" w:hAnsi="Times New Roman"/>
          <w:kern w:val="2"/>
          <w:sz w:val="24"/>
          <w:szCs w:val="24"/>
          <w14:ligatures w14:val="standardContextual"/>
        </w:rPr>
      </w:pPr>
      <w:r w:rsidRPr="008D0E8D">
        <w:rPr>
          <w:rFonts w:ascii="Times New Roman" w:hAnsi="Times New Roman"/>
          <w:kern w:val="2"/>
          <w:sz w:val="24"/>
          <w:szCs w:val="24"/>
          <w14:ligatures w14:val="standardContextual"/>
        </w:rPr>
        <w:t>Nem támogat olyan kezdeményezést, mely Erzsébetváros közigazgatási területének megváltoztatására irányul.</w:t>
      </w:r>
    </w:p>
    <w:p w:rsidR="004258CE" w:rsidRPr="008D0E8D" w:rsidRDefault="004258CE" w:rsidP="004258CE">
      <w:pPr>
        <w:spacing w:after="0" w:line="240" w:lineRule="auto"/>
        <w:jc w:val="both"/>
        <w:rPr>
          <w:rFonts w:ascii="Times New Roman" w:hAnsi="Times New Roman"/>
          <w:kern w:val="2"/>
          <w:sz w:val="24"/>
          <w:szCs w:val="24"/>
          <w14:ligatures w14:val="standardContextual"/>
        </w:rPr>
      </w:pPr>
      <w:r w:rsidRPr="008D0E8D">
        <w:rPr>
          <w:rFonts w:ascii="Times New Roman" w:hAnsi="Times New Roman"/>
          <w:kern w:val="2"/>
          <w:sz w:val="24"/>
          <w:szCs w:val="24"/>
          <w14:ligatures w14:val="standardContextual"/>
        </w:rPr>
        <w:t>Kinyilvánít</w:t>
      </w:r>
      <w:r>
        <w:rPr>
          <w:rFonts w:ascii="Times New Roman" w:hAnsi="Times New Roman"/>
          <w:kern w:val="2"/>
          <w:sz w:val="24"/>
          <w:szCs w:val="24"/>
          <w14:ligatures w14:val="standardContextual"/>
        </w:rPr>
        <w:t>ja</w:t>
      </w:r>
      <w:r w:rsidRPr="008D0E8D">
        <w:rPr>
          <w:rFonts w:ascii="Times New Roman" w:hAnsi="Times New Roman"/>
          <w:kern w:val="2"/>
          <w:sz w:val="24"/>
          <w:szCs w:val="24"/>
          <w14:ligatures w14:val="standardContextual"/>
        </w:rPr>
        <w:t xml:space="preserve">, hogy az egységes Erzsébetváros sokszínű, befogadó kerület, ahol különböző közösségek békében élnek együtt, kultúrák találkoznak, az együvé tartozás, az együttélés, a szolidaritás és a közös felelősségvállalás jegyében. </w:t>
      </w:r>
    </w:p>
    <w:p w:rsidR="004258CE" w:rsidRPr="008222F3" w:rsidRDefault="004258CE" w:rsidP="004258CE">
      <w:pPr>
        <w:spacing w:after="0" w:line="240" w:lineRule="auto"/>
        <w:jc w:val="both"/>
        <w:rPr>
          <w:rFonts w:ascii="Times New Roman" w:eastAsia="Calibri" w:hAnsi="Times New Roman"/>
          <w:b/>
          <w:kern w:val="2"/>
          <w:sz w:val="24"/>
          <w:szCs w:val="24"/>
          <w:u w:val="single"/>
          <w:lang w:eastAsia="en-US"/>
          <w14:ligatures w14:val="standardContextual"/>
        </w:rPr>
      </w:pPr>
    </w:p>
    <w:p w:rsidR="004258CE" w:rsidRPr="006A1C19" w:rsidRDefault="004258CE" w:rsidP="004258CE">
      <w:pPr>
        <w:spacing w:after="0" w:line="264" w:lineRule="auto"/>
        <w:ind w:left="567"/>
        <w:jc w:val="both"/>
        <w:rPr>
          <w:rFonts w:ascii="Times New Roman" w:eastAsia="Calibri" w:hAnsi="Times New Roman"/>
          <w:b/>
          <w:kern w:val="2"/>
          <w:sz w:val="24"/>
          <w:szCs w:val="24"/>
          <w:u w:val="single"/>
          <w:lang w:eastAsia="en-US"/>
          <w14:ligatures w14:val="standardContextual"/>
        </w:rPr>
      </w:pPr>
      <w:r w:rsidRPr="006A1C19">
        <w:rPr>
          <w:rFonts w:ascii="Times New Roman" w:eastAsiaTheme="minorHAnsi" w:hAnsi="Times New Roman" w:cstheme="minorBidi"/>
          <w:b/>
          <w:kern w:val="2"/>
          <w:sz w:val="24"/>
          <w:szCs w:val="24"/>
          <w:u w:val="single"/>
          <w:lang w:eastAsia="en-US"/>
          <w14:ligatures w14:val="standardContextual"/>
        </w:rPr>
        <w:t>Felelős:</w:t>
      </w:r>
      <w:r>
        <w:rPr>
          <w:rFonts w:ascii="Times New Roman" w:eastAsiaTheme="minorHAnsi" w:hAnsi="Times New Roman" w:cstheme="minorBidi"/>
          <w:kern w:val="2"/>
          <w:sz w:val="24"/>
          <w:szCs w:val="24"/>
          <w:lang w:eastAsia="en-US"/>
          <w14:ligatures w14:val="standardContextual"/>
        </w:rPr>
        <w:t xml:space="preserve"> </w:t>
      </w:r>
      <w:r>
        <w:rPr>
          <w:rFonts w:ascii="Times New Roman" w:eastAsiaTheme="minorHAnsi" w:hAnsi="Times New Roman" w:cstheme="minorBidi"/>
          <w:kern w:val="2"/>
          <w:sz w:val="24"/>
          <w:szCs w:val="24"/>
          <w:lang w:eastAsia="en-US"/>
          <w14:ligatures w14:val="standardContextual"/>
        </w:rPr>
        <w:tab/>
      </w:r>
      <w:r>
        <w:rPr>
          <w:rFonts w:ascii="Times New Roman" w:eastAsiaTheme="minorHAnsi" w:hAnsi="Times New Roman" w:cstheme="minorBidi"/>
          <w:kern w:val="2"/>
          <w:sz w:val="24"/>
          <w:szCs w:val="24"/>
          <w:lang w:eastAsia="en-US"/>
          <w14:ligatures w14:val="standardContextual"/>
        </w:rPr>
        <w:tab/>
      </w:r>
      <w:proofErr w:type="spellStart"/>
      <w:r w:rsidRPr="006A1C19">
        <w:rPr>
          <w:rFonts w:ascii="Times New Roman" w:eastAsiaTheme="minorHAnsi" w:hAnsi="Times New Roman" w:cstheme="minorBidi"/>
          <w:kern w:val="2"/>
          <w:sz w:val="24"/>
          <w:szCs w:val="24"/>
          <w:lang w:eastAsia="en-US"/>
          <w14:ligatures w14:val="standardContextual"/>
        </w:rPr>
        <w:t>Niedermüller</w:t>
      </w:r>
      <w:proofErr w:type="spellEnd"/>
      <w:r w:rsidRPr="006A1C19">
        <w:rPr>
          <w:rFonts w:ascii="Times New Roman" w:eastAsiaTheme="minorHAnsi" w:hAnsi="Times New Roman" w:cstheme="minorBidi"/>
          <w:kern w:val="2"/>
          <w:sz w:val="24"/>
          <w:szCs w:val="24"/>
          <w:lang w:eastAsia="en-US"/>
          <w14:ligatures w14:val="standardContextual"/>
        </w:rPr>
        <w:t xml:space="preserve"> Péter polgármester</w:t>
      </w:r>
      <w:r w:rsidRPr="006A1C19">
        <w:rPr>
          <w:rFonts w:ascii="Times New Roman" w:eastAsiaTheme="minorHAnsi" w:hAnsi="Times New Roman" w:cstheme="minorBidi"/>
          <w:kern w:val="2"/>
          <w:sz w:val="24"/>
          <w:szCs w:val="24"/>
          <w:lang w:eastAsia="en-US"/>
          <w14:ligatures w14:val="standardContextual"/>
        </w:rPr>
        <w:tab/>
      </w:r>
    </w:p>
    <w:p w:rsidR="004258CE" w:rsidRDefault="004258CE" w:rsidP="004258CE">
      <w:pPr>
        <w:spacing w:after="0" w:line="264" w:lineRule="auto"/>
        <w:ind w:left="567"/>
        <w:jc w:val="both"/>
        <w:rPr>
          <w:rFonts w:ascii="Times New Roman" w:eastAsia="Calibri" w:hAnsi="Times New Roman"/>
          <w:kern w:val="2"/>
          <w:sz w:val="24"/>
          <w:szCs w:val="24"/>
          <w:lang w:eastAsia="en-US"/>
          <w14:ligatures w14:val="standardContextual"/>
        </w:rPr>
      </w:pPr>
      <w:r w:rsidRPr="006A1C19">
        <w:rPr>
          <w:rFonts w:ascii="Times New Roman" w:eastAsiaTheme="minorHAnsi" w:hAnsi="Times New Roman" w:cstheme="minorBidi"/>
          <w:b/>
          <w:kern w:val="2"/>
          <w:sz w:val="24"/>
          <w:szCs w:val="24"/>
          <w:u w:val="single"/>
          <w:lang w:eastAsia="en-US"/>
          <w14:ligatures w14:val="standardContextual"/>
        </w:rPr>
        <w:t>Határidő:</w:t>
      </w:r>
      <w:r w:rsidRPr="006A1C19">
        <w:rPr>
          <w:rFonts w:ascii="Times New Roman" w:eastAsiaTheme="minorHAnsi" w:hAnsi="Times New Roman" w:cstheme="minorBidi"/>
          <w:kern w:val="2"/>
          <w:sz w:val="24"/>
          <w:szCs w:val="24"/>
          <w:lang w:eastAsia="en-US"/>
          <w14:ligatures w14:val="standardContextual"/>
        </w:rPr>
        <w:t xml:space="preserve"> </w:t>
      </w:r>
      <w:r>
        <w:rPr>
          <w:rFonts w:ascii="Times New Roman" w:eastAsiaTheme="minorHAnsi" w:hAnsi="Times New Roman" w:cstheme="minorBidi"/>
          <w:kern w:val="2"/>
          <w:sz w:val="24"/>
          <w:szCs w:val="24"/>
          <w:lang w:eastAsia="en-US"/>
          <w14:ligatures w14:val="standardContextual"/>
        </w:rPr>
        <w:tab/>
      </w:r>
      <w:r w:rsidRPr="006A1C19">
        <w:rPr>
          <w:rFonts w:ascii="Times New Roman" w:eastAsiaTheme="minorHAnsi" w:hAnsi="Times New Roman" w:cstheme="minorBidi"/>
          <w:kern w:val="2"/>
          <w:sz w:val="24"/>
          <w:szCs w:val="24"/>
          <w:lang w:eastAsia="en-US"/>
          <w14:ligatures w14:val="standardContextual"/>
        </w:rPr>
        <w:t xml:space="preserve">2025. </w:t>
      </w:r>
      <w:r>
        <w:rPr>
          <w:rFonts w:ascii="Times New Roman" w:eastAsiaTheme="minorHAnsi" w:hAnsi="Times New Roman" w:cstheme="minorBidi"/>
          <w:kern w:val="2"/>
          <w:sz w:val="24"/>
          <w:szCs w:val="24"/>
          <w:lang w:eastAsia="en-US"/>
          <w14:ligatures w14:val="standardContextual"/>
        </w:rPr>
        <w:t xml:space="preserve">szeptember 30. </w:t>
      </w:r>
    </w:p>
    <w:p w:rsidR="004258CE" w:rsidRDefault="004258CE" w:rsidP="004258CE">
      <w:pPr>
        <w:spacing w:after="0" w:line="240" w:lineRule="auto"/>
        <w:ind w:left="567"/>
        <w:rPr>
          <w:rFonts w:eastAsia="Calibri"/>
          <w:kern w:val="2"/>
          <w:sz w:val="24"/>
          <w:szCs w:val="24"/>
          <w:lang w:eastAsia="en-US"/>
          <w14:ligatures w14:val="standardContextual"/>
        </w:rPr>
      </w:pPr>
    </w:p>
    <w:p w:rsidR="004258CE" w:rsidRDefault="004258CE" w:rsidP="004258CE">
      <w:pPr>
        <w:widowControl w:val="0"/>
        <w:autoSpaceDE w:val="0"/>
        <w:autoSpaceDN w:val="0"/>
        <w:adjustRightInd w:val="0"/>
        <w:spacing w:after="0" w:line="240" w:lineRule="auto"/>
        <w:rPr>
          <w:rFonts w:ascii="Times New Roman" w:hAnsi="Times New Roman"/>
          <w:b/>
          <w:bCs/>
          <w:sz w:val="24"/>
          <w:szCs w:val="24"/>
          <w:u w:val="single"/>
        </w:rPr>
      </w:pPr>
    </w:p>
    <w:p w:rsidR="004258CE" w:rsidRDefault="004258CE" w:rsidP="004258CE">
      <w:pPr>
        <w:widowControl w:val="0"/>
        <w:autoSpaceDE w:val="0"/>
        <w:autoSpaceDN w:val="0"/>
        <w:adjustRightInd w:val="0"/>
        <w:spacing w:after="0" w:line="240" w:lineRule="auto"/>
        <w:rPr>
          <w:rFonts w:ascii="Times New Roman" w:hAnsi="Times New Roman"/>
          <w:b/>
          <w:bCs/>
          <w:sz w:val="24"/>
          <w:szCs w:val="24"/>
          <w:u w:val="single"/>
        </w:rPr>
      </w:pPr>
      <w:bookmarkStart w:id="0" w:name="_GoBack"/>
      <w:bookmarkEnd w:id="0"/>
    </w:p>
    <w:p w:rsidR="004258CE" w:rsidRDefault="004258CE" w:rsidP="004258CE">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4316D7" w:rsidRPr="00FE59B2" w:rsidRDefault="00E652BE" w:rsidP="004316D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9568C740BBA341C6A9FFB07EA138FB7E"/>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9568C740BBA341C6A9FFB07EA138FB7E"/>
          </w:placeholder>
        </w:sdtPr>
        <w:sdtEndPr/>
        <w:sdtContent>
          <w:r>
            <w:rPr>
              <w:rFonts w:ascii="Times New Roman" w:hAnsi="Times New Roman"/>
              <w:sz w:val="24"/>
            </w:rPr>
            <w:t>szeptember</w:t>
          </w:r>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9568C740BBA341C6A9FFB07EA138FB7E"/>
          </w:placeholder>
        </w:sdtPr>
        <w:sdtEndPr/>
        <w:sdtContent>
          <w:r>
            <w:rPr>
              <w:rFonts w:ascii="Times New Roman" w:hAnsi="Times New Roman"/>
              <w:sz w:val="24"/>
            </w:rPr>
            <w:t>25</w:t>
          </w:r>
        </w:sdtContent>
      </w:sdt>
      <w:r>
        <w:rPr>
          <w:rFonts w:ascii="Times New Roman" w:hAnsi="Times New Roman"/>
          <w:sz w:val="24"/>
          <w:szCs w:val="24"/>
        </w:rPr>
        <w:t>.</w:t>
      </w:r>
    </w:p>
    <w:p w:rsidR="001864E4" w:rsidRPr="00A74E62" w:rsidRDefault="001864E4"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436FFB" w:rsidRDefault="001864E4"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853280" w:rsidRDefault="00E652BE" w:rsidP="00F13C70">
      <w:pPr>
        <w:widowControl w:val="0"/>
        <w:tabs>
          <w:tab w:val="center" w:pos="2340"/>
          <w:tab w:val="center" w:pos="6660"/>
        </w:tabs>
        <w:autoSpaceDE w:val="0"/>
        <w:autoSpaceDN w:val="0"/>
        <w:adjustRightInd w:val="0"/>
        <w:spacing w:after="0" w:line="240" w:lineRule="auto"/>
        <w:rPr>
          <w:rFonts w:ascii="Times New Roman" w:hAnsi="Times New Roman"/>
          <w:b/>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b/>
            <w:sz w:val="24"/>
            <w:szCs w:val="24"/>
            <w:lang w:val="x-none"/>
          </w:rPr>
          <w:alias w:val="{{sord.objKeys.PREPAR}}"/>
          <w:tag w:val="{{sord.objKeys.PREPAR}}"/>
          <w:id w:val="2032756567"/>
          <w:placeholder>
            <w:docPart w:val="DefaultPlaceholder_1081868574"/>
          </w:placeholder>
        </w:sdtPr>
        <w:sdtEndPr>
          <w:rPr>
            <w:bCs/>
            <w:lang w:val="hu-HU"/>
          </w:rPr>
        </w:sdtEndPr>
        <w:sdtContent>
          <w:r w:rsidRPr="00853280">
            <w:rPr>
              <w:rFonts w:ascii="Times New Roman" w:hAnsi="Times New Roman"/>
              <w:b/>
              <w:sz w:val="24"/>
            </w:rPr>
            <w:t>Niedermüller Péter</w:t>
          </w:r>
        </w:sdtContent>
      </w:sdt>
    </w:p>
    <w:p w:rsidR="001864E4" w:rsidRPr="00036EED" w:rsidRDefault="00E652BE"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DefaultPlaceholder_1081868574"/>
          </w:placeholder>
        </w:sdtPr>
        <w:sdtEndPr/>
        <w:sdtContent>
          <w:proofErr w:type="gramStart"/>
          <w:r>
            <w:rPr>
              <w:rFonts w:ascii="Times New Roman" w:hAnsi="Times New Roman"/>
              <w:sz w:val="24"/>
            </w:rPr>
            <w:t>polgármester</w:t>
          </w:r>
          <w:proofErr w:type="gramEnd"/>
        </w:sdtContent>
      </w:sdt>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EE2CF1" w:rsidRDefault="00EE2CF1">
      <w:pPr>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7EA" w:rsidRDefault="00B917EA">
      <w:pPr>
        <w:spacing w:after="0" w:line="240" w:lineRule="auto"/>
      </w:pPr>
      <w:r>
        <w:separator/>
      </w:r>
    </w:p>
  </w:endnote>
  <w:endnote w:type="continuationSeparator" w:id="0">
    <w:p w:rsidR="00B917EA" w:rsidRDefault="00B9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E652BE">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ED7BB9">
      <w:rPr>
        <w:rFonts w:ascii="Times New Roman" w:hAnsi="Times New Roman"/>
        <w:noProof/>
        <w:sz w:val="20"/>
        <w:szCs w:val="20"/>
      </w:rPr>
      <w:t>3</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7EA" w:rsidRDefault="00B917EA">
      <w:pPr>
        <w:spacing w:after="0" w:line="240" w:lineRule="auto"/>
      </w:pPr>
      <w:r>
        <w:separator/>
      </w:r>
    </w:p>
  </w:footnote>
  <w:footnote w:type="continuationSeparator" w:id="0">
    <w:p w:rsidR="00B917EA" w:rsidRDefault="00B91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BC14036C">
      <w:start w:val="1"/>
      <w:numFmt w:val="lowerLetter"/>
      <w:lvlText w:val="%1)"/>
      <w:lvlJc w:val="left"/>
      <w:pPr>
        <w:ind w:left="720" w:hanging="360"/>
      </w:pPr>
      <w:rPr>
        <w:rFonts w:cs="Times New Roman" w:hint="default"/>
      </w:rPr>
    </w:lvl>
    <w:lvl w:ilvl="1" w:tplc="A7A4C7E0" w:tentative="1">
      <w:start w:val="1"/>
      <w:numFmt w:val="lowerLetter"/>
      <w:lvlText w:val="%2."/>
      <w:lvlJc w:val="left"/>
      <w:pPr>
        <w:ind w:left="1440" w:hanging="360"/>
      </w:pPr>
      <w:rPr>
        <w:rFonts w:cs="Times New Roman"/>
      </w:rPr>
    </w:lvl>
    <w:lvl w:ilvl="2" w:tplc="4FCA80E6">
      <w:start w:val="1"/>
      <w:numFmt w:val="lowerLetter"/>
      <w:lvlText w:val="%3)"/>
      <w:lvlJc w:val="right"/>
      <w:pPr>
        <w:ind w:left="2160" w:hanging="180"/>
      </w:pPr>
      <w:rPr>
        <w:rFonts w:ascii="Times New Roman" w:eastAsia="Times New Roman" w:hAnsi="Times New Roman" w:cs="Times New Roman"/>
      </w:rPr>
    </w:lvl>
    <w:lvl w:ilvl="3" w:tplc="68EECF4A" w:tentative="1">
      <w:start w:val="1"/>
      <w:numFmt w:val="decimal"/>
      <w:lvlText w:val="%4."/>
      <w:lvlJc w:val="left"/>
      <w:pPr>
        <w:ind w:left="2880" w:hanging="360"/>
      </w:pPr>
      <w:rPr>
        <w:rFonts w:cs="Times New Roman"/>
      </w:rPr>
    </w:lvl>
    <w:lvl w:ilvl="4" w:tplc="CBF06A84" w:tentative="1">
      <w:start w:val="1"/>
      <w:numFmt w:val="lowerLetter"/>
      <w:lvlText w:val="%5."/>
      <w:lvlJc w:val="left"/>
      <w:pPr>
        <w:ind w:left="3600" w:hanging="360"/>
      </w:pPr>
      <w:rPr>
        <w:rFonts w:cs="Times New Roman"/>
      </w:rPr>
    </w:lvl>
    <w:lvl w:ilvl="5" w:tplc="BB4285B6" w:tentative="1">
      <w:start w:val="1"/>
      <w:numFmt w:val="lowerRoman"/>
      <w:lvlText w:val="%6."/>
      <w:lvlJc w:val="right"/>
      <w:pPr>
        <w:ind w:left="4320" w:hanging="180"/>
      </w:pPr>
      <w:rPr>
        <w:rFonts w:cs="Times New Roman"/>
      </w:rPr>
    </w:lvl>
    <w:lvl w:ilvl="6" w:tplc="20F6FA7A" w:tentative="1">
      <w:start w:val="1"/>
      <w:numFmt w:val="decimal"/>
      <w:lvlText w:val="%7."/>
      <w:lvlJc w:val="left"/>
      <w:pPr>
        <w:ind w:left="5040" w:hanging="360"/>
      </w:pPr>
      <w:rPr>
        <w:rFonts w:cs="Times New Roman"/>
      </w:rPr>
    </w:lvl>
    <w:lvl w:ilvl="7" w:tplc="D294F01A" w:tentative="1">
      <w:start w:val="1"/>
      <w:numFmt w:val="lowerLetter"/>
      <w:lvlText w:val="%8."/>
      <w:lvlJc w:val="left"/>
      <w:pPr>
        <w:ind w:left="5760" w:hanging="360"/>
      </w:pPr>
      <w:rPr>
        <w:rFonts w:cs="Times New Roman"/>
      </w:rPr>
    </w:lvl>
    <w:lvl w:ilvl="8" w:tplc="B8288D9C"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CA861580">
      <w:start w:val="1"/>
      <w:numFmt w:val="lowerLetter"/>
      <w:lvlText w:val="%1)"/>
      <w:lvlJc w:val="left"/>
      <w:pPr>
        <w:ind w:left="720" w:hanging="360"/>
      </w:pPr>
      <w:rPr>
        <w:rFonts w:hint="default"/>
      </w:rPr>
    </w:lvl>
    <w:lvl w:ilvl="1" w:tplc="278A643E" w:tentative="1">
      <w:start w:val="1"/>
      <w:numFmt w:val="lowerLetter"/>
      <w:lvlText w:val="%2."/>
      <w:lvlJc w:val="left"/>
      <w:pPr>
        <w:ind w:left="1440" w:hanging="360"/>
      </w:pPr>
    </w:lvl>
    <w:lvl w:ilvl="2" w:tplc="292838CC" w:tentative="1">
      <w:start w:val="1"/>
      <w:numFmt w:val="lowerRoman"/>
      <w:lvlText w:val="%3."/>
      <w:lvlJc w:val="right"/>
      <w:pPr>
        <w:ind w:left="2160" w:hanging="180"/>
      </w:pPr>
    </w:lvl>
    <w:lvl w:ilvl="3" w:tplc="47E8FCF6" w:tentative="1">
      <w:start w:val="1"/>
      <w:numFmt w:val="decimal"/>
      <w:lvlText w:val="%4."/>
      <w:lvlJc w:val="left"/>
      <w:pPr>
        <w:ind w:left="2880" w:hanging="360"/>
      </w:pPr>
    </w:lvl>
    <w:lvl w:ilvl="4" w:tplc="FBEE86A2" w:tentative="1">
      <w:start w:val="1"/>
      <w:numFmt w:val="lowerLetter"/>
      <w:lvlText w:val="%5."/>
      <w:lvlJc w:val="left"/>
      <w:pPr>
        <w:ind w:left="3600" w:hanging="360"/>
      </w:pPr>
    </w:lvl>
    <w:lvl w:ilvl="5" w:tplc="83888C8C" w:tentative="1">
      <w:start w:val="1"/>
      <w:numFmt w:val="lowerRoman"/>
      <w:lvlText w:val="%6."/>
      <w:lvlJc w:val="right"/>
      <w:pPr>
        <w:ind w:left="4320" w:hanging="180"/>
      </w:pPr>
    </w:lvl>
    <w:lvl w:ilvl="6" w:tplc="6624C9DC" w:tentative="1">
      <w:start w:val="1"/>
      <w:numFmt w:val="decimal"/>
      <w:lvlText w:val="%7."/>
      <w:lvlJc w:val="left"/>
      <w:pPr>
        <w:ind w:left="5040" w:hanging="360"/>
      </w:pPr>
    </w:lvl>
    <w:lvl w:ilvl="7" w:tplc="9DBEF18E" w:tentative="1">
      <w:start w:val="1"/>
      <w:numFmt w:val="lowerLetter"/>
      <w:lvlText w:val="%8."/>
      <w:lvlJc w:val="left"/>
      <w:pPr>
        <w:ind w:left="5760" w:hanging="360"/>
      </w:pPr>
    </w:lvl>
    <w:lvl w:ilvl="8" w:tplc="8F02C036"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2A463820">
      <w:start w:val="1"/>
      <w:numFmt w:val="lowerLetter"/>
      <w:lvlText w:val="%1)"/>
      <w:lvlJc w:val="left"/>
      <w:pPr>
        <w:ind w:left="1080" w:hanging="360"/>
      </w:pPr>
      <w:rPr>
        <w:rFonts w:hint="default"/>
        <w:b w:val="0"/>
      </w:rPr>
    </w:lvl>
    <w:lvl w:ilvl="1" w:tplc="7012E384" w:tentative="1">
      <w:start w:val="1"/>
      <w:numFmt w:val="lowerLetter"/>
      <w:lvlText w:val="%2."/>
      <w:lvlJc w:val="left"/>
      <w:pPr>
        <w:ind w:left="1800" w:hanging="360"/>
      </w:pPr>
    </w:lvl>
    <w:lvl w:ilvl="2" w:tplc="E4D08EA0" w:tentative="1">
      <w:start w:val="1"/>
      <w:numFmt w:val="lowerRoman"/>
      <w:lvlText w:val="%3."/>
      <w:lvlJc w:val="right"/>
      <w:pPr>
        <w:ind w:left="2520" w:hanging="180"/>
      </w:pPr>
    </w:lvl>
    <w:lvl w:ilvl="3" w:tplc="094AC75C" w:tentative="1">
      <w:start w:val="1"/>
      <w:numFmt w:val="decimal"/>
      <w:lvlText w:val="%4."/>
      <w:lvlJc w:val="left"/>
      <w:pPr>
        <w:ind w:left="3240" w:hanging="360"/>
      </w:pPr>
    </w:lvl>
    <w:lvl w:ilvl="4" w:tplc="BB28A65C" w:tentative="1">
      <w:start w:val="1"/>
      <w:numFmt w:val="lowerLetter"/>
      <w:lvlText w:val="%5."/>
      <w:lvlJc w:val="left"/>
      <w:pPr>
        <w:ind w:left="3960" w:hanging="360"/>
      </w:pPr>
    </w:lvl>
    <w:lvl w:ilvl="5" w:tplc="86E0A4E2" w:tentative="1">
      <w:start w:val="1"/>
      <w:numFmt w:val="lowerRoman"/>
      <w:lvlText w:val="%6."/>
      <w:lvlJc w:val="right"/>
      <w:pPr>
        <w:ind w:left="4680" w:hanging="180"/>
      </w:pPr>
    </w:lvl>
    <w:lvl w:ilvl="6" w:tplc="1C68340A" w:tentative="1">
      <w:start w:val="1"/>
      <w:numFmt w:val="decimal"/>
      <w:lvlText w:val="%7."/>
      <w:lvlJc w:val="left"/>
      <w:pPr>
        <w:ind w:left="5400" w:hanging="360"/>
      </w:pPr>
    </w:lvl>
    <w:lvl w:ilvl="7" w:tplc="EAAEBE9C" w:tentative="1">
      <w:start w:val="1"/>
      <w:numFmt w:val="lowerLetter"/>
      <w:lvlText w:val="%8."/>
      <w:lvlJc w:val="left"/>
      <w:pPr>
        <w:ind w:left="6120" w:hanging="360"/>
      </w:pPr>
    </w:lvl>
    <w:lvl w:ilvl="8" w:tplc="E814E184"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D9CA9874">
      <w:start w:val="1"/>
      <w:numFmt w:val="bullet"/>
      <w:lvlText w:val=""/>
      <w:lvlJc w:val="left"/>
      <w:pPr>
        <w:ind w:left="720" w:hanging="360"/>
      </w:pPr>
      <w:rPr>
        <w:rFonts w:ascii="Symbol" w:hAnsi="Symbol" w:hint="default"/>
      </w:rPr>
    </w:lvl>
    <w:lvl w:ilvl="1" w:tplc="31365914">
      <w:start w:val="1"/>
      <w:numFmt w:val="bullet"/>
      <w:lvlText w:val="o"/>
      <w:lvlJc w:val="left"/>
      <w:pPr>
        <w:ind w:left="1440" w:hanging="360"/>
      </w:pPr>
      <w:rPr>
        <w:rFonts w:ascii="Courier New" w:hAnsi="Courier New" w:cs="Courier New" w:hint="default"/>
      </w:rPr>
    </w:lvl>
    <w:lvl w:ilvl="2" w:tplc="CFE06FD0">
      <w:start w:val="1"/>
      <w:numFmt w:val="bullet"/>
      <w:lvlText w:val=""/>
      <w:lvlJc w:val="left"/>
      <w:pPr>
        <w:ind w:left="2160" w:hanging="360"/>
      </w:pPr>
      <w:rPr>
        <w:rFonts w:ascii="Wingdings" w:hAnsi="Wingdings" w:hint="default"/>
      </w:rPr>
    </w:lvl>
    <w:lvl w:ilvl="3" w:tplc="17DA785A">
      <w:start w:val="1"/>
      <w:numFmt w:val="bullet"/>
      <w:lvlText w:val=""/>
      <w:lvlJc w:val="left"/>
      <w:pPr>
        <w:ind w:left="2880" w:hanging="360"/>
      </w:pPr>
      <w:rPr>
        <w:rFonts w:ascii="Symbol" w:hAnsi="Symbol" w:hint="default"/>
      </w:rPr>
    </w:lvl>
    <w:lvl w:ilvl="4" w:tplc="ACA023FC">
      <w:start w:val="1"/>
      <w:numFmt w:val="bullet"/>
      <w:lvlText w:val="o"/>
      <w:lvlJc w:val="left"/>
      <w:pPr>
        <w:ind w:left="3600" w:hanging="360"/>
      </w:pPr>
      <w:rPr>
        <w:rFonts w:ascii="Courier New" w:hAnsi="Courier New" w:cs="Courier New" w:hint="default"/>
      </w:rPr>
    </w:lvl>
    <w:lvl w:ilvl="5" w:tplc="FDC64F08">
      <w:start w:val="1"/>
      <w:numFmt w:val="bullet"/>
      <w:lvlText w:val=""/>
      <w:lvlJc w:val="left"/>
      <w:pPr>
        <w:ind w:left="4320" w:hanging="360"/>
      </w:pPr>
      <w:rPr>
        <w:rFonts w:ascii="Wingdings" w:hAnsi="Wingdings" w:hint="default"/>
      </w:rPr>
    </w:lvl>
    <w:lvl w:ilvl="6" w:tplc="3836ED8E">
      <w:start w:val="1"/>
      <w:numFmt w:val="bullet"/>
      <w:lvlText w:val=""/>
      <w:lvlJc w:val="left"/>
      <w:pPr>
        <w:ind w:left="5040" w:hanging="360"/>
      </w:pPr>
      <w:rPr>
        <w:rFonts w:ascii="Symbol" w:hAnsi="Symbol" w:hint="default"/>
      </w:rPr>
    </w:lvl>
    <w:lvl w:ilvl="7" w:tplc="158E3A12">
      <w:start w:val="1"/>
      <w:numFmt w:val="bullet"/>
      <w:lvlText w:val="o"/>
      <w:lvlJc w:val="left"/>
      <w:pPr>
        <w:ind w:left="5760" w:hanging="360"/>
      </w:pPr>
      <w:rPr>
        <w:rFonts w:ascii="Courier New" w:hAnsi="Courier New" w:cs="Courier New" w:hint="default"/>
      </w:rPr>
    </w:lvl>
    <w:lvl w:ilvl="8" w:tplc="38B83C02">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1BEEE1C4">
      <w:start w:val="1"/>
      <w:numFmt w:val="bullet"/>
      <w:lvlText w:val=""/>
      <w:lvlJc w:val="left"/>
      <w:pPr>
        <w:ind w:left="720" w:hanging="360"/>
      </w:pPr>
      <w:rPr>
        <w:rFonts w:ascii="Symbol" w:hAnsi="Symbol" w:hint="default"/>
      </w:rPr>
    </w:lvl>
    <w:lvl w:ilvl="1" w:tplc="B360E790" w:tentative="1">
      <w:start w:val="1"/>
      <w:numFmt w:val="bullet"/>
      <w:lvlText w:val="o"/>
      <w:lvlJc w:val="left"/>
      <w:pPr>
        <w:ind w:left="1440" w:hanging="360"/>
      </w:pPr>
      <w:rPr>
        <w:rFonts w:ascii="Courier New" w:hAnsi="Courier New" w:cs="Courier New" w:hint="default"/>
      </w:rPr>
    </w:lvl>
    <w:lvl w:ilvl="2" w:tplc="461281E0" w:tentative="1">
      <w:start w:val="1"/>
      <w:numFmt w:val="bullet"/>
      <w:lvlText w:val=""/>
      <w:lvlJc w:val="left"/>
      <w:pPr>
        <w:ind w:left="2160" w:hanging="360"/>
      </w:pPr>
      <w:rPr>
        <w:rFonts w:ascii="Wingdings" w:hAnsi="Wingdings" w:hint="default"/>
      </w:rPr>
    </w:lvl>
    <w:lvl w:ilvl="3" w:tplc="03566F50" w:tentative="1">
      <w:start w:val="1"/>
      <w:numFmt w:val="bullet"/>
      <w:lvlText w:val=""/>
      <w:lvlJc w:val="left"/>
      <w:pPr>
        <w:ind w:left="2880" w:hanging="360"/>
      </w:pPr>
      <w:rPr>
        <w:rFonts w:ascii="Symbol" w:hAnsi="Symbol" w:hint="default"/>
      </w:rPr>
    </w:lvl>
    <w:lvl w:ilvl="4" w:tplc="C2781D8A" w:tentative="1">
      <w:start w:val="1"/>
      <w:numFmt w:val="bullet"/>
      <w:lvlText w:val="o"/>
      <w:lvlJc w:val="left"/>
      <w:pPr>
        <w:ind w:left="3600" w:hanging="360"/>
      </w:pPr>
      <w:rPr>
        <w:rFonts w:ascii="Courier New" w:hAnsi="Courier New" w:cs="Courier New" w:hint="default"/>
      </w:rPr>
    </w:lvl>
    <w:lvl w:ilvl="5" w:tplc="981ACBF6" w:tentative="1">
      <w:start w:val="1"/>
      <w:numFmt w:val="bullet"/>
      <w:lvlText w:val=""/>
      <w:lvlJc w:val="left"/>
      <w:pPr>
        <w:ind w:left="4320" w:hanging="360"/>
      </w:pPr>
      <w:rPr>
        <w:rFonts w:ascii="Wingdings" w:hAnsi="Wingdings" w:hint="default"/>
      </w:rPr>
    </w:lvl>
    <w:lvl w:ilvl="6" w:tplc="4E92B480" w:tentative="1">
      <w:start w:val="1"/>
      <w:numFmt w:val="bullet"/>
      <w:lvlText w:val=""/>
      <w:lvlJc w:val="left"/>
      <w:pPr>
        <w:ind w:left="5040" w:hanging="360"/>
      </w:pPr>
      <w:rPr>
        <w:rFonts w:ascii="Symbol" w:hAnsi="Symbol" w:hint="default"/>
      </w:rPr>
    </w:lvl>
    <w:lvl w:ilvl="7" w:tplc="4132670A" w:tentative="1">
      <w:start w:val="1"/>
      <w:numFmt w:val="bullet"/>
      <w:lvlText w:val="o"/>
      <w:lvlJc w:val="left"/>
      <w:pPr>
        <w:ind w:left="5760" w:hanging="360"/>
      </w:pPr>
      <w:rPr>
        <w:rFonts w:ascii="Courier New" w:hAnsi="Courier New" w:cs="Courier New" w:hint="default"/>
      </w:rPr>
    </w:lvl>
    <w:lvl w:ilvl="8" w:tplc="4022D5FC"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EAE0176C">
      <w:start w:val="1"/>
      <w:numFmt w:val="lowerLetter"/>
      <w:lvlText w:val="%1)"/>
      <w:lvlJc w:val="left"/>
      <w:pPr>
        <w:ind w:left="426" w:hanging="360"/>
      </w:pPr>
      <w:rPr>
        <w:rFonts w:hint="default"/>
      </w:rPr>
    </w:lvl>
    <w:lvl w:ilvl="1" w:tplc="D77A1330" w:tentative="1">
      <w:start w:val="1"/>
      <w:numFmt w:val="lowerLetter"/>
      <w:lvlText w:val="%2."/>
      <w:lvlJc w:val="left"/>
      <w:pPr>
        <w:ind w:left="1146" w:hanging="360"/>
      </w:pPr>
    </w:lvl>
    <w:lvl w:ilvl="2" w:tplc="8632A538" w:tentative="1">
      <w:start w:val="1"/>
      <w:numFmt w:val="lowerRoman"/>
      <w:lvlText w:val="%3."/>
      <w:lvlJc w:val="right"/>
      <w:pPr>
        <w:ind w:left="1866" w:hanging="180"/>
      </w:pPr>
    </w:lvl>
    <w:lvl w:ilvl="3" w:tplc="E10E81B8" w:tentative="1">
      <w:start w:val="1"/>
      <w:numFmt w:val="decimal"/>
      <w:lvlText w:val="%4."/>
      <w:lvlJc w:val="left"/>
      <w:pPr>
        <w:ind w:left="2586" w:hanging="360"/>
      </w:pPr>
    </w:lvl>
    <w:lvl w:ilvl="4" w:tplc="06C657D8" w:tentative="1">
      <w:start w:val="1"/>
      <w:numFmt w:val="lowerLetter"/>
      <w:lvlText w:val="%5."/>
      <w:lvlJc w:val="left"/>
      <w:pPr>
        <w:ind w:left="3306" w:hanging="360"/>
      </w:pPr>
    </w:lvl>
    <w:lvl w:ilvl="5" w:tplc="56CE79C6" w:tentative="1">
      <w:start w:val="1"/>
      <w:numFmt w:val="lowerRoman"/>
      <w:lvlText w:val="%6."/>
      <w:lvlJc w:val="right"/>
      <w:pPr>
        <w:ind w:left="4026" w:hanging="180"/>
      </w:pPr>
    </w:lvl>
    <w:lvl w:ilvl="6" w:tplc="26DE83C0" w:tentative="1">
      <w:start w:val="1"/>
      <w:numFmt w:val="decimal"/>
      <w:lvlText w:val="%7."/>
      <w:lvlJc w:val="left"/>
      <w:pPr>
        <w:ind w:left="4746" w:hanging="360"/>
      </w:pPr>
    </w:lvl>
    <w:lvl w:ilvl="7" w:tplc="F99A1BDA" w:tentative="1">
      <w:start w:val="1"/>
      <w:numFmt w:val="lowerLetter"/>
      <w:lvlText w:val="%8."/>
      <w:lvlJc w:val="left"/>
      <w:pPr>
        <w:ind w:left="5466" w:hanging="360"/>
      </w:pPr>
    </w:lvl>
    <w:lvl w:ilvl="8" w:tplc="FBD6D224" w:tentative="1">
      <w:start w:val="1"/>
      <w:numFmt w:val="lowerRoman"/>
      <w:lvlText w:val="%9."/>
      <w:lvlJc w:val="right"/>
      <w:pPr>
        <w:ind w:left="6186" w:hanging="180"/>
      </w:pPr>
    </w:lvl>
  </w:abstractNum>
  <w:abstractNum w:abstractNumId="7" w15:restartNumberingAfterBreak="0">
    <w:nsid w:val="31391271"/>
    <w:multiLevelType w:val="hybridMultilevel"/>
    <w:tmpl w:val="E1BA2F1A"/>
    <w:lvl w:ilvl="0" w:tplc="01405B90">
      <w:start w:val="1"/>
      <w:numFmt w:val="lowerLetter"/>
      <w:lvlText w:val="%1)"/>
      <w:lvlJc w:val="left"/>
      <w:pPr>
        <w:ind w:left="720" w:hanging="360"/>
      </w:pPr>
      <w:rPr>
        <w:rFonts w:hint="default"/>
      </w:rPr>
    </w:lvl>
    <w:lvl w:ilvl="1" w:tplc="2B32A7EC" w:tentative="1">
      <w:start w:val="1"/>
      <w:numFmt w:val="lowerLetter"/>
      <w:lvlText w:val="%2."/>
      <w:lvlJc w:val="left"/>
      <w:pPr>
        <w:ind w:left="1440" w:hanging="360"/>
      </w:pPr>
    </w:lvl>
    <w:lvl w:ilvl="2" w:tplc="B48ABCA0" w:tentative="1">
      <w:start w:val="1"/>
      <w:numFmt w:val="lowerRoman"/>
      <w:lvlText w:val="%3."/>
      <w:lvlJc w:val="right"/>
      <w:pPr>
        <w:ind w:left="2160" w:hanging="180"/>
      </w:pPr>
    </w:lvl>
    <w:lvl w:ilvl="3" w:tplc="EC5C221A" w:tentative="1">
      <w:start w:val="1"/>
      <w:numFmt w:val="decimal"/>
      <w:lvlText w:val="%4."/>
      <w:lvlJc w:val="left"/>
      <w:pPr>
        <w:ind w:left="2880" w:hanging="360"/>
      </w:pPr>
    </w:lvl>
    <w:lvl w:ilvl="4" w:tplc="8FFACC02" w:tentative="1">
      <w:start w:val="1"/>
      <w:numFmt w:val="lowerLetter"/>
      <w:lvlText w:val="%5."/>
      <w:lvlJc w:val="left"/>
      <w:pPr>
        <w:ind w:left="3600" w:hanging="360"/>
      </w:pPr>
    </w:lvl>
    <w:lvl w:ilvl="5" w:tplc="17F45916" w:tentative="1">
      <w:start w:val="1"/>
      <w:numFmt w:val="lowerRoman"/>
      <w:lvlText w:val="%6."/>
      <w:lvlJc w:val="right"/>
      <w:pPr>
        <w:ind w:left="4320" w:hanging="180"/>
      </w:pPr>
    </w:lvl>
    <w:lvl w:ilvl="6" w:tplc="39C8226E" w:tentative="1">
      <w:start w:val="1"/>
      <w:numFmt w:val="decimal"/>
      <w:lvlText w:val="%7."/>
      <w:lvlJc w:val="left"/>
      <w:pPr>
        <w:ind w:left="5040" w:hanging="360"/>
      </w:pPr>
    </w:lvl>
    <w:lvl w:ilvl="7" w:tplc="536A9B88" w:tentative="1">
      <w:start w:val="1"/>
      <w:numFmt w:val="lowerLetter"/>
      <w:lvlText w:val="%8."/>
      <w:lvlJc w:val="left"/>
      <w:pPr>
        <w:ind w:left="5760" w:hanging="360"/>
      </w:pPr>
    </w:lvl>
    <w:lvl w:ilvl="8" w:tplc="48AECEC8" w:tentative="1">
      <w:start w:val="1"/>
      <w:numFmt w:val="lowerRoman"/>
      <w:lvlText w:val="%9."/>
      <w:lvlJc w:val="right"/>
      <w:pPr>
        <w:ind w:left="6480" w:hanging="180"/>
      </w:pPr>
    </w:lvl>
  </w:abstractNum>
  <w:abstractNum w:abstractNumId="8" w15:restartNumberingAfterBreak="0">
    <w:nsid w:val="42445CF8"/>
    <w:multiLevelType w:val="hybridMultilevel"/>
    <w:tmpl w:val="4D6691B6"/>
    <w:lvl w:ilvl="0" w:tplc="9828BB7C">
      <w:start w:val="1"/>
      <w:numFmt w:val="decimal"/>
      <w:lvlText w:val="(%1)"/>
      <w:lvlJc w:val="left"/>
      <w:pPr>
        <w:ind w:left="645" w:hanging="360"/>
      </w:pPr>
      <w:rPr>
        <w:rFonts w:hint="default"/>
        <w:color w:val="auto"/>
        <w:sz w:val="24"/>
        <w:szCs w:val="24"/>
      </w:rPr>
    </w:lvl>
    <w:lvl w:ilvl="1" w:tplc="0F4AD162">
      <w:start w:val="1"/>
      <w:numFmt w:val="lowerLetter"/>
      <w:lvlText w:val="%2."/>
      <w:lvlJc w:val="left"/>
      <w:pPr>
        <w:ind w:left="1365" w:hanging="360"/>
      </w:pPr>
    </w:lvl>
    <w:lvl w:ilvl="2" w:tplc="1B8AFAC8">
      <w:start w:val="1"/>
      <w:numFmt w:val="lowerLetter"/>
      <w:lvlText w:val="%3)"/>
      <w:lvlJc w:val="left"/>
      <w:pPr>
        <w:ind w:left="2265" w:hanging="360"/>
      </w:pPr>
      <w:rPr>
        <w:rFonts w:hint="default"/>
      </w:rPr>
    </w:lvl>
    <w:lvl w:ilvl="3" w:tplc="945ACD4A" w:tentative="1">
      <w:start w:val="1"/>
      <w:numFmt w:val="decimal"/>
      <w:lvlText w:val="%4."/>
      <w:lvlJc w:val="left"/>
      <w:pPr>
        <w:ind w:left="2805" w:hanging="360"/>
      </w:pPr>
    </w:lvl>
    <w:lvl w:ilvl="4" w:tplc="28E2E0C6" w:tentative="1">
      <w:start w:val="1"/>
      <w:numFmt w:val="lowerLetter"/>
      <w:lvlText w:val="%5."/>
      <w:lvlJc w:val="left"/>
      <w:pPr>
        <w:ind w:left="3525" w:hanging="360"/>
      </w:pPr>
    </w:lvl>
    <w:lvl w:ilvl="5" w:tplc="A75612D4" w:tentative="1">
      <w:start w:val="1"/>
      <w:numFmt w:val="lowerRoman"/>
      <w:lvlText w:val="%6."/>
      <w:lvlJc w:val="right"/>
      <w:pPr>
        <w:ind w:left="4245" w:hanging="180"/>
      </w:pPr>
    </w:lvl>
    <w:lvl w:ilvl="6" w:tplc="979A8C76" w:tentative="1">
      <w:start w:val="1"/>
      <w:numFmt w:val="decimal"/>
      <w:lvlText w:val="%7."/>
      <w:lvlJc w:val="left"/>
      <w:pPr>
        <w:ind w:left="4965" w:hanging="360"/>
      </w:pPr>
    </w:lvl>
    <w:lvl w:ilvl="7" w:tplc="F72ABA72" w:tentative="1">
      <w:start w:val="1"/>
      <w:numFmt w:val="lowerLetter"/>
      <w:lvlText w:val="%8."/>
      <w:lvlJc w:val="left"/>
      <w:pPr>
        <w:ind w:left="5685" w:hanging="360"/>
      </w:pPr>
    </w:lvl>
    <w:lvl w:ilvl="8" w:tplc="4A9A44A8" w:tentative="1">
      <w:start w:val="1"/>
      <w:numFmt w:val="lowerRoman"/>
      <w:lvlText w:val="%9."/>
      <w:lvlJc w:val="right"/>
      <w:pPr>
        <w:ind w:left="6405" w:hanging="180"/>
      </w:pPr>
    </w:lvl>
  </w:abstractNum>
  <w:abstractNum w:abstractNumId="9" w15:restartNumberingAfterBreak="0">
    <w:nsid w:val="4C0A6CB7"/>
    <w:multiLevelType w:val="hybridMultilevel"/>
    <w:tmpl w:val="2ED4CB8C"/>
    <w:lvl w:ilvl="0" w:tplc="5A4EF4DC">
      <w:start w:val="1"/>
      <w:numFmt w:val="lowerLetter"/>
      <w:lvlText w:val="%1)"/>
      <w:lvlJc w:val="left"/>
      <w:pPr>
        <w:ind w:left="720" w:hanging="360"/>
      </w:pPr>
      <w:rPr>
        <w:rFonts w:cs="Times New Roman" w:hint="default"/>
        <w:color w:val="auto"/>
      </w:rPr>
    </w:lvl>
    <w:lvl w:ilvl="1" w:tplc="3E5CDDD4">
      <w:start w:val="1"/>
      <w:numFmt w:val="lowerLetter"/>
      <w:lvlText w:val="%2."/>
      <w:lvlJc w:val="left"/>
      <w:pPr>
        <w:ind w:left="1440" w:hanging="360"/>
      </w:pPr>
      <w:rPr>
        <w:rFonts w:cs="Times New Roman"/>
      </w:rPr>
    </w:lvl>
    <w:lvl w:ilvl="2" w:tplc="AD96EE7C">
      <w:start w:val="1"/>
      <w:numFmt w:val="lowerLetter"/>
      <w:lvlText w:val="%3)"/>
      <w:lvlJc w:val="right"/>
      <w:pPr>
        <w:ind w:left="2160" w:hanging="180"/>
      </w:pPr>
      <w:rPr>
        <w:rFonts w:ascii="Times New Roman" w:eastAsia="Times New Roman" w:hAnsi="Times New Roman" w:cs="Times New Roman"/>
      </w:rPr>
    </w:lvl>
    <w:lvl w:ilvl="3" w:tplc="90520F70" w:tentative="1">
      <w:start w:val="1"/>
      <w:numFmt w:val="decimal"/>
      <w:lvlText w:val="%4."/>
      <w:lvlJc w:val="left"/>
      <w:pPr>
        <w:ind w:left="2880" w:hanging="360"/>
      </w:pPr>
      <w:rPr>
        <w:rFonts w:cs="Times New Roman"/>
      </w:rPr>
    </w:lvl>
    <w:lvl w:ilvl="4" w:tplc="7756B3A0" w:tentative="1">
      <w:start w:val="1"/>
      <w:numFmt w:val="lowerLetter"/>
      <w:lvlText w:val="%5."/>
      <w:lvlJc w:val="left"/>
      <w:pPr>
        <w:ind w:left="3600" w:hanging="360"/>
      </w:pPr>
      <w:rPr>
        <w:rFonts w:cs="Times New Roman"/>
      </w:rPr>
    </w:lvl>
    <w:lvl w:ilvl="5" w:tplc="B4DCF594" w:tentative="1">
      <w:start w:val="1"/>
      <w:numFmt w:val="lowerRoman"/>
      <w:lvlText w:val="%6."/>
      <w:lvlJc w:val="right"/>
      <w:pPr>
        <w:ind w:left="4320" w:hanging="180"/>
      </w:pPr>
      <w:rPr>
        <w:rFonts w:cs="Times New Roman"/>
      </w:rPr>
    </w:lvl>
    <w:lvl w:ilvl="6" w:tplc="B2EED728" w:tentative="1">
      <w:start w:val="1"/>
      <w:numFmt w:val="decimal"/>
      <w:lvlText w:val="%7."/>
      <w:lvlJc w:val="left"/>
      <w:pPr>
        <w:ind w:left="5040" w:hanging="360"/>
      </w:pPr>
      <w:rPr>
        <w:rFonts w:cs="Times New Roman"/>
      </w:rPr>
    </w:lvl>
    <w:lvl w:ilvl="7" w:tplc="92625F2E" w:tentative="1">
      <w:start w:val="1"/>
      <w:numFmt w:val="lowerLetter"/>
      <w:lvlText w:val="%8."/>
      <w:lvlJc w:val="left"/>
      <w:pPr>
        <w:ind w:left="5760" w:hanging="360"/>
      </w:pPr>
      <w:rPr>
        <w:rFonts w:cs="Times New Roman"/>
      </w:rPr>
    </w:lvl>
    <w:lvl w:ilvl="8" w:tplc="DD3AA01A" w:tentative="1">
      <w:start w:val="1"/>
      <w:numFmt w:val="lowerRoman"/>
      <w:lvlText w:val="%9."/>
      <w:lvlJc w:val="right"/>
      <w:pPr>
        <w:ind w:left="6480" w:hanging="180"/>
      </w:pPr>
      <w:rPr>
        <w:rFonts w:cs="Times New Roman"/>
      </w:rPr>
    </w:lvl>
  </w:abstractNum>
  <w:abstractNum w:abstractNumId="10" w15:restartNumberingAfterBreak="0">
    <w:nsid w:val="4F566E5C"/>
    <w:multiLevelType w:val="hybridMultilevel"/>
    <w:tmpl w:val="2ED4CB8C"/>
    <w:lvl w:ilvl="0" w:tplc="7FF0A2CA">
      <w:start w:val="1"/>
      <w:numFmt w:val="lowerLetter"/>
      <w:lvlText w:val="%1)"/>
      <w:lvlJc w:val="left"/>
      <w:pPr>
        <w:ind w:left="720" w:hanging="360"/>
      </w:pPr>
      <w:rPr>
        <w:rFonts w:cs="Times New Roman" w:hint="default"/>
        <w:color w:val="auto"/>
      </w:rPr>
    </w:lvl>
    <w:lvl w:ilvl="1" w:tplc="C27C809E">
      <w:start w:val="1"/>
      <w:numFmt w:val="lowerLetter"/>
      <w:lvlText w:val="%2."/>
      <w:lvlJc w:val="left"/>
      <w:pPr>
        <w:ind w:left="1440" w:hanging="360"/>
      </w:pPr>
      <w:rPr>
        <w:rFonts w:cs="Times New Roman"/>
      </w:rPr>
    </w:lvl>
    <w:lvl w:ilvl="2" w:tplc="D1D6B982">
      <w:start w:val="1"/>
      <w:numFmt w:val="lowerLetter"/>
      <w:lvlText w:val="%3)"/>
      <w:lvlJc w:val="right"/>
      <w:pPr>
        <w:ind w:left="2160" w:hanging="180"/>
      </w:pPr>
      <w:rPr>
        <w:rFonts w:ascii="Times New Roman" w:eastAsia="Times New Roman" w:hAnsi="Times New Roman" w:cs="Times New Roman"/>
      </w:rPr>
    </w:lvl>
    <w:lvl w:ilvl="3" w:tplc="5178D47C" w:tentative="1">
      <w:start w:val="1"/>
      <w:numFmt w:val="decimal"/>
      <w:lvlText w:val="%4."/>
      <w:lvlJc w:val="left"/>
      <w:pPr>
        <w:ind w:left="2880" w:hanging="360"/>
      </w:pPr>
      <w:rPr>
        <w:rFonts w:cs="Times New Roman"/>
      </w:rPr>
    </w:lvl>
    <w:lvl w:ilvl="4" w:tplc="1096D038" w:tentative="1">
      <w:start w:val="1"/>
      <w:numFmt w:val="lowerLetter"/>
      <w:lvlText w:val="%5."/>
      <w:lvlJc w:val="left"/>
      <w:pPr>
        <w:ind w:left="3600" w:hanging="360"/>
      </w:pPr>
      <w:rPr>
        <w:rFonts w:cs="Times New Roman"/>
      </w:rPr>
    </w:lvl>
    <w:lvl w:ilvl="5" w:tplc="94AE5A50" w:tentative="1">
      <w:start w:val="1"/>
      <w:numFmt w:val="lowerRoman"/>
      <w:lvlText w:val="%6."/>
      <w:lvlJc w:val="right"/>
      <w:pPr>
        <w:ind w:left="4320" w:hanging="180"/>
      </w:pPr>
      <w:rPr>
        <w:rFonts w:cs="Times New Roman"/>
      </w:rPr>
    </w:lvl>
    <w:lvl w:ilvl="6" w:tplc="357054AC" w:tentative="1">
      <w:start w:val="1"/>
      <w:numFmt w:val="decimal"/>
      <w:lvlText w:val="%7."/>
      <w:lvlJc w:val="left"/>
      <w:pPr>
        <w:ind w:left="5040" w:hanging="360"/>
      </w:pPr>
      <w:rPr>
        <w:rFonts w:cs="Times New Roman"/>
      </w:rPr>
    </w:lvl>
    <w:lvl w:ilvl="7" w:tplc="AA1A14AA" w:tentative="1">
      <w:start w:val="1"/>
      <w:numFmt w:val="lowerLetter"/>
      <w:lvlText w:val="%8."/>
      <w:lvlJc w:val="left"/>
      <w:pPr>
        <w:ind w:left="5760" w:hanging="360"/>
      </w:pPr>
      <w:rPr>
        <w:rFonts w:cs="Times New Roman"/>
      </w:rPr>
    </w:lvl>
    <w:lvl w:ilvl="8" w:tplc="01F6ABD0" w:tentative="1">
      <w:start w:val="1"/>
      <w:numFmt w:val="lowerRoman"/>
      <w:lvlText w:val="%9."/>
      <w:lvlJc w:val="right"/>
      <w:pPr>
        <w:ind w:left="6480" w:hanging="180"/>
      </w:pPr>
      <w:rPr>
        <w:rFonts w:cs="Times New Roman"/>
      </w:rPr>
    </w:lvl>
  </w:abstractNum>
  <w:abstractNum w:abstractNumId="11" w15:restartNumberingAfterBreak="0">
    <w:nsid w:val="53361010"/>
    <w:multiLevelType w:val="hybridMultilevel"/>
    <w:tmpl w:val="025A7DCA"/>
    <w:lvl w:ilvl="0" w:tplc="7AD4B4FC">
      <w:start w:val="1"/>
      <w:numFmt w:val="lowerLetter"/>
      <w:lvlText w:val="%1)"/>
      <w:lvlJc w:val="left"/>
      <w:pPr>
        <w:ind w:left="720" w:hanging="360"/>
      </w:pPr>
      <w:rPr>
        <w:rFonts w:cs="Times New Roman" w:hint="default"/>
      </w:rPr>
    </w:lvl>
    <w:lvl w:ilvl="1" w:tplc="9802031E" w:tentative="1">
      <w:start w:val="1"/>
      <w:numFmt w:val="lowerLetter"/>
      <w:lvlText w:val="%2."/>
      <w:lvlJc w:val="left"/>
      <w:pPr>
        <w:ind w:left="1440" w:hanging="360"/>
      </w:pPr>
      <w:rPr>
        <w:rFonts w:cs="Times New Roman"/>
      </w:rPr>
    </w:lvl>
    <w:lvl w:ilvl="2" w:tplc="D98C5FFA">
      <w:start w:val="1"/>
      <w:numFmt w:val="lowerLetter"/>
      <w:lvlText w:val="%3)"/>
      <w:lvlJc w:val="right"/>
      <w:pPr>
        <w:ind w:left="2160" w:hanging="180"/>
      </w:pPr>
      <w:rPr>
        <w:rFonts w:ascii="Times New Roman" w:eastAsia="Times New Roman" w:hAnsi="Times New Roman" w:cs="Times New Roman"/>
      </w:rPr>
    </w:lvl>
    <w:lvl w:ilvl="3" w:tplc="70222852" w:tentative="1">
      <w:start w:val="1"/>
      <w:numFmt w:val="decimal"/>
      <w:lvlText w:val="%4."/>
      <w:lvlJc w:val="left"/>
      <w:pPr>
        <w:ind w:left="2880" w:hanging="360"/>
      </w:pPr>
      <w:rPr>
        <w:rFonts w:cs="Times New Roman"/>
      </w:rPr>
    </w:lvl>
    <w:lvl w:ilvl="4" w:tplc="186C576A" w:tentative="1">
      <w:start w:val="1"/>
      <w:numFmt w:val="lowerLetter"/>
      <w:lvlText w:val="%5."/>
      <w:lvlJc w:val="left"/>
      <w:pPr>
        <w:ind w:left="3600" w:hanging="360"/>
      </w:pPr>
      <w:rPr>
        <w:rFonts w:cs="Times New Roman"/>
      </w:rPr>
    </w:lvl>
    <w:lvl w:ilvl="5" w:tplc="CE7A946A" w:tentative="1">
      <w:start w:val="1"/>
      <w:numFmt w:val="lowerRoman"/>
      <w:lvlText w:val="%6."/>
      <w:lvlJc w:val="right"/>
      <w:pPr>
        <w:ind w:left="4320" w:hanging="180"/>
      </w:pPr>
      <w:rPr>
        <w:rFonts w:cs="Times New Roman"/>
      </w:rPr>
    </w:lvl>
    <w:lvl w:ilvl="6" w:tplc="4DCAC61E" w:tentative="1">
      <w:start w:val="1"/>
      <w:numFmt w:val="decimal"/>
      <w:lvlText w:val="%7."/>
      <w:lvlJc w:val="left"/>
      <w:pPr>
        <w:ind w:left="5040" w:hanging="360"/>
      </w:pPr>
      <w:rPr>
        <w:rFonts w:cs="Times New Roman"/>
      </w:rPr>
    </w:lvl>
    <w:lvl w:ilvl="7" w:tplc="F230B3D6" w:tentative="1">
      <w:start w:val="1"/>
      <w:numFmt w:val="lowerLetter"/>
      <w:lvlText w:val="%8."/>
      <w:lvlJc w:val="left"/>
      <w:pPr>
        <w:ind w:left="5760" w:hanging="360"/>
      </w:pPr>
      <w:rPr>
        <w:rFonts w:cs="Times New Roman"/>
      </w:rPr>
    </w:lvl>
    <w:lvl w:ilvl="8" w:tplc="ABE62692" w:tentative="1">
      <w:start w:val="1"/>
      <w:numFmt w:val="lowerRoman"/>
      <w:lvlText w:val="%9."/>
      <w:lvlJc w:val="right"/>
      <w:pPr>
        <w:ind w:left="6480" w:hanging="180"/>
      </w:pPr>
      <w:rPr>
        <w:rFonts w:cs="Times New Roman"/>
      </w:rPr>
    </w:lvl>
  </w:abstractNum>
  <w:abstractNum w:abstractNumId="12"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3" w15:restartNumberingAfterBreak="0">
    <w:nsid w:val="63627F64"/>
    <w:multiLevelType w:val="hybridMultilevel"/>
    <w:tmpl w:val="E6DAFA8C"/>
    <w:lvl w:ilvl="0" w:tplc="FF248DFC">
      <w:start w:val="1"/>
      <w:numFmt w:val="upperLetter"/>
      <w:lvlText w:val="%1."/>
      <w:lvlJc w:val="left"/>
      <w:pPr>
        <w:ind w:left="720" w:hanging="360"/>
      </w:pPr>
    </w:lvl>
    <w:lvl w:ilvl="1" w:tplc="6A7EF51E" w:tentative="1">
      <w:start w:val="1"/>
      <w:numFmt w:val="lowerLetter"/>
      <w:lvlText w:val="%2."/>
      <w:lvlJc w:val="left"/>
      <w:pPr>
        <w:ind w:left="1440" w:hanging="360"/>
      </w:pPr>
    </w:lvl>
    <w:lvl w:ilvl="2" w:tplc="0DE6825E" w:tentative="1">
      <w:start w:val="1"/>
      <w:numFmt w:val="lowerRoman"/>
      <w:lvlText w:val="%3."/>
      <w:lvlJc w:val="right"/>
      <w:pPr>
        <w:ind w:left="2160" w:hanging="180"/>
      </w:pPr>
    </w:lvl>
    <w:lvl w:ilvl="3" w:tplc="B1B4B852" w:tentative="1">
      <w:start w:val="1"/>
      <w:numFmt w:val="decimal"/>
      <w:lvlText w:val="%4."/>
      <w:lvlJc w:val="left"/>
      <w:pPr>
        <w:ind w:left="2880" w:hanging="360"/>
      </w:pPr>
    </w:lvl>
    <w:lvl w:ilvl="4" w:tplc="B0924FB2" w:tentative="1">
      <w:start w:val="1"/>
      <w:numFmt w:val="lowerLetter"/>
      <w:lvlText w:val="%5."/>
      <w:lvlJc w:val="left"/>
      <w:pPr>
        <w:ind w:left="3600" w:hanging="360"/>
      </w:pPr>
    </w:lvl>
    <w:lvl w:ilvl="5" w:tplc="D5A6F2B2" w:tentative="1">
      <w:start w:val="1"/>
      <w:numFmt w:val="lowerRoman"/>
      <w:lvlText w:val="%6."/>
      <w:lvlJc w:val="right"/>
      <w:pPr>
        <w:ind w:left="4320" w:hanging="180"/>
      </w:pPr>
    </w:lvl>
    <w:lvl w:ilvl="6" w:tplc="53101BE6" w:tentative="1">
      <w:start w:val="1"/>
      <w:numFmt w:val="decimal"/>
      <w:lvlText w:val="%7."/>
      <w:lvlJc w:val="left"/>
      <w:pPr>
        <w:ind w:left="5040" w:hanging="360"/>
      </w:pPr>
    </w:lvl>
    <w:lvl w:ilvl="7" w:tplc="B6566F3E" w:tentative="1">
      <w:start w:val="1"/>
      <w:numFmt w:val="lowerLetter"/>
      <w:lvlText w:val="%8."/>
      <w:lvlJc w:val="left"/>
      <w:pPr>
        <w:ind w:left="5760" w:hanging="360"/>
      </w:pPr>
    </w:lvl>
    <w:lvl w:ilvl="8" w:tplc="F6ACD3A2" w:tentative="1">
      <w:start w:val="1"/>
      <w:numFmt w:val="lowerRoman"/>
      <w:lvlText w:val="%9."/>
      <w:lvlJc w:val="right"/>
      <w:pPr>
        <w:ind w:left="6480" w:hanging="180"/>
      </w:pPr>
    </w:lvl>
  </w:abstractNum>
  <w:abstractNum w:abstractNumId="14" w15:restartNumberingAfterBreak="0">
    <w:nsid w:val="68F36D73"/>
    <w:multiLevelType w:val="hybridMultilevel"/>
    <w:tmpl w:val="BB52F140"/>
    <w:lvl w:ilvl="0" w:tplc="FD1CD976">
      <w:start w:val="1"/>
      <w:numFmt w:val="lowerLetter"/>
      <w:lvlText w:val="%1)"/>
      <w:lvlJc w:val="left"/>
      <w:pPr>
        <w:ind w:left="1080" w:hanging="360"/>
      </w:pPr>
      <w:rPr>
        <w:rFonts w:hint="default"/>
        <w:b w:val="0"/>
      </w:rPr>
    </w:lvl>
    <w:lvl w:ilvl="1" w:tplc="22C2CF16" w:tentative="1">
      <w:start w:val="1"/>
      <w:numFmt w:val="lowerLetter"/>
      <w:lvlText w:val="%2."/>
      <w:lvlJc w:val="left"/>
      <w:pPr>
        <w:ind w:left="1800" w:hanging="360"/>
      </w:pPr>
    </w:lvl>
    <w:lvl w:ilvl="2" w:tplc="F54634EE" w:tentative="1">
      <w:start w:val="1"/>
      <w:numFmt w:val="lowerRoman"/>
      <w:lvlText w:val="%3."/>
      <w:lvlJc w:val="right"/>
      <w:pPr>
        <w:ind w:left="2520" w:hanging="180"/>
      </w:pPr>
    </w:lvl>
    <w:lvl w:ilvl="3" w:tplc="01C678CE" w:tentative="1">
      <w:start w:val="1"/>
      <w:numFmt w:val="decimal"/>
      <w:lvlText w:val="%4."/>
      <w:lvlJc w:val="left"/>
      <w:pPr>
        <w:ind w:left="3240" w:hanging="360"/>
      </w:pPr>
    </w:lvl>
    <w:lvl w:ilvl="4" w:tplc="F132C4FA" w:tentative="1">
      <w:start w:val="1"/>
      <w:numFmt w:val="lowerLetter"/>
      <w:lvlText w:val="%5."/>
      <w:lvlJc w:val="left"/>
      <w:pPr>
        <w:ind w:left="3960" w:hanging="360"/>
      </w:pPr>
    </w:lvl>
    <w:lvl w:ilvl="5" w:tplc="3AF427F8" w:tentative="1">
      <w:start w:val="1"/>
      <w:numFmt w:val="lowerRoman"/>
      <w:lvlText w:val="%6."/>
      <w:lvlJc w:val="right"/>
      <w:pPr>
        <w:ind w:left="4680" w:hanging="180"/>
      </w:pPr>
    </w:lvl>
    <w:lvl w:ilvl="6" w:tplc="D4E052A2" w:tentative="1">
      <w:start w:val="1"/>
      <w:numFmt w:val="decimal"/>
      <w:lvlText w:val="%7."/>
      <w:lvlJc w:val="left"/>
      <w:pPr>
        <w:ind w:left="5400" w:hanging="360"/>
      </w:pPr>
    </w:lvl>
    <w:lvl w:ilvl="7" w:tplc="90A46EEC" w:tentative="1">
      <w:start w:val="1"/>
      <w:numFmt w:val="lowerLetter"/>
      <w:lvlText w:val="%8."/>
      <w:lvlJc w:val="left"/>
      <w:pPr>
        <w:ind w:left="6120" w:hanging="360"/>
      </w:pPr>
    </w:lvl>
    <w:lvl w:ilvl="8" w:tplc="DECA6D92" w:tentative="1">
      <w:start w:val="1"/>
      <w:numFmt w:val="lowerRoman"/>
      <w:lvlText w:val="%9."/>
      <w:lvlJc w:val="right"/>
      <w:pPr>
        <w:ind w:left="6840" w:hanging="180"/>
      </w:pPr>
    </w:lvl>
  </w:abstractNum>
  <w:abstractNum w:abstractNumId="15" w15:restartNumberingAfterBreak="0">
    <w:nsid w:val="6CF0127B"/>
    <w:multiLevelType w:val="hybridMultilevel"/>
    <w:tmpl w:val="E1BA2F1A"/>
    <w:lvl w:ilvl="0" w:tplc="1E088538">
      <w:start w:val="1"/>
      <w:numFmt w:val="lowerLetter"/>
      <w:lvlText w:val="%1)"/>
      <w:lvlJc w:val="left"/>
      <w:pPr>
        <w:ind w:left="720" w:hanging="360"/>
      </w:pPr>
      <w:rPr>
        <w:rFonts w:hint="default"/>
      </w:rPr>
    </w:lvl>
    <w:lvl w:ilvl="1" w:tplc="259AE140" w:tentative="1">
      <w:start w:val="1"/>
      <w:numFmt w:val="lowerLetter"/>
      <w:lvlText w:val="%2."/>
      <w:lvlJc w:val="left"/>
      <w:pPr>
        <w:ind w:left="1440" w:hanging="360"/>
      </w:pPr>
    </w:lvl>
    <w:lvl w:ilvl="2" w:tplc="F9248D1A" w:tentative="1">
      <w:start w:val="1"/>
      <w:numFmt w:val="lowerRoman"/>
      <w:lvlText w:val="%3."/>
      <w:lvlJc w:val="right"/>
      <w:pPr>
        <w:ind w:left="2160" w:hanging="180"/>
      </w:pPr>
    </w:lvl>
    <w:lvl w:ilvl="3" w:tplc="B1A0D1EE" w:tentative="1">
      <w:start w:val="1"/>
      <w:numFmt w:val="decimal"/>
      <w:lvlText w:val="%4."/>
      <w:lvlJc w:val="left"/>
      <w:pPr>
        <w:ind w:left="2880" w:hanging="360"/>
      </w:pPr>
    </w:lvl>
    <w:lvl w:ilvl="4" w:tplc="1662EC06" w:tentative="1">
      <w:start w:val="1"/>
      <w:numFmt w:val="lowerLetter"/>
      <w:lvlText w:val="%5."/>
      <w:lvlJc w:val="left"/>
      <w:pPr>
        <w:ind w:left="3600" w:hanging="360"/>
      </w:pPr>
    </w:lvl>
    <w:lvl w:ilvl="5" w:tplc="1F1CF4E0" w:tentative="1">
      <w:start w:val="1"/>
      <w:numFmt w:val="lowerRoman"/>
      <w:lvlText w:val="%6."/>
      <w:lvlJc w:val="right"/>
      <w:pPr>
        <w:ind w:left="4320" w:hanging="180"/>
      </w:pPr>
    </w:lvl>
    <w:lvl w:ilvl="6" w:tplc="D1CC2526" w:tentative="1">
      <w:start w:val="1"/>
      <w:numFmt w:val="decimal"/>
      <w:lvlText w:val="%7."/>
      <w:lvlJc w:val="left"/>
      <w:pPr>
        <w:ind w:left="5040" w:hanging="360"/>
      </w:pPr>
    </w:lvl>
    <w:lvl w:ilvl="7" w:tplc="ADFC29F4" w:tentative="1">
      <w:start w:val="1"/>
      <w:numFmt w:val="lowerLetter"/>
      <w:lvlText w:val="%8."/>
      <w:lvlJc w:val="left"/>
      <w:pPr>
        <w:ind w:left="5760" w:hanging="360"/>
      </w:pPr>
    </w:lvl>
    <w:lvl w:ilvl="8" w:tplc="E04694AC" w:tentative="1">
      <w:start w:val="1"/>
      <w:numFmt w:val="lowerRoman"/>
      <w:lvlText w:val="%9."/>
      <w:lvlJc w:val="right"/>
      <w:pPr>
        <w:ind w:left="6480" w:hanging="180"/>
      </w:pPr>
    </w:lvl>
  </w:abstractNum>
  <w:abstractNum w:abstractNumId="16"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7" w15:restartNumberingAfterBreak="0">
    <w:nsid w:val="73805113"/>
    <w:multiLevelType w:val="hybridMultilevel"/>
    <w:tmpl w:val="0C6E35CC"/>
    <w:lvl w:ilvl="0" w:tplc="4574FC5C">
      <w:start w:val="1"/>
      <w:numFmt w:val="bullet"/>
      <w:lvlText w:val=""/>
      <w:lvlJc w:val="left"/>
      <w:pPr>
        <w:tabs>
          <w:tab w:val="num" w:pos="720"/>
        </w:tabs>
        <w:ind w:left="720" w:hanging="360"/>
      </w:pPr>
      <w:rPr>
        <w:rFonts w:ascii="Wingdings" w:hAnsi="Wingdings" w:hint="default"/>
      </w:rPr>
    </w:lvl>
    <w:lvl w:ilvl="1" w:tplc="16F29D66">
      <w:start w:val="1"/>
      <w:numFmt w:val="decimal"/>
      <w:lvlText w:val="%2."/>
      <w:lvlJc w:val="left"/>
      <w:pPr>
        <w:tabs>
          <w:tab w:val="num" w:pos="1440"/>
        </w:tabs>
        <w:ind w:left="1440" w:hanging="360"/>
      </w:pPr>
      <w:rPr>
        <w:rFonts w:cs="Times New Roman"/>
      </w:rPr>
    </w:lvl>
    <w:lvl w:ilvl="2" w:tplc="BAC47AAC">
      <w:start w:val="1"/>
      <w:numFmt w:val="lowerLetter"/>
      <w:lvlText w:val="%3)"/>
      <w:lvlJc w:val="left"/>
      <w:pPr>
        <w:tabs>
          <w:tab w:val="num" w:pos="1418"/>
        </w:tabs>
        <w:ind w:left="1418" w:hanging="454"/>
      </w:pPr>
      <w:rPr>
        <w:rFonts w:cs="Times New Roman" w:hint="default"/>
      </w:rPr>
    </w:lvl>
    <w:lvl w:ilvl="3" w:tplc="90EC459C">
      <w:start w:val="1"/>
      <w:numFmt w:val="decimal"/>
      <w:lvlText w:val="%4."/>
      <w:lvlJc w:val="left"/>
      <w:pPr>
        <w:tabs>
          <w:tab w:val="num" w:pos="2880"/>
        </w:tabs>
        <w:ind w:left="2880" w:hanging="360"/>
      </w:pPr>
      <w:rPr>
        <w:rFonts w:cs="Times New Roman"/>
      </w:rPr>
    </w:lvl>
    <w:lvl w:ilvl="4" w:tplc="E9E802A2">
      <w:start w:val="1"/>
      <w:numFmt w:val="decimal"/>
      <w:lvlText w:val="%5."/>
      <w:lvlJc w:val="left"/>
      <w:pPr>
        <w:tabs>
          <w:tab w:val="num" w:pos="3600"/>
        </w:tabs>
        <w:ind w:left="3600" w:hanging="360"/>
      </w:pPr>
      <w:rPr>
        <w:rFonts w:cs="Times New Roman"/>
      </w:rPr>
    </w:lvl>
    <w:lvl w:ilvl="5" w:tplc="59D81284">
      <w:start w:val="1"/>
      <w:numFmt w:val="decimal"/>
      <w:lvlText w:val="%6."/>
      <w:lvlJc w:val="left"/>
      <w:pPr>
        <w:tabs>
          <w:tab w:val="num" w:pos="4320"/>
        </w:tabs>
        <w:ind w:left="4320" w:hanging="360"/>
      </w:pPr>
      <w:rPr>
        <w:rFonts w:cs="Times New Roman"/>
      </w:rPr>
    </w:lvl>
    <w:lvl w:ilvl="6" w:tplc="B9A80952">
      <w:start w:val="1"/>
      <w:numFmt w:val="decimal"/>
      <w:lvlText w:val="%7."/>
      <w:lvlJc w:val="left"/>
      <w:pPr>
        <w:tabs>
          <w:tab w:val="num" w:pos="5040"/>
        </w:tabs>
        <w:ind w:left="5040" w:hanging="360"/>
      </w:pPr>
      <w:rPr>
        <w:rFonts w:cs="Times New Roman"/>
      </w:rPr>
    </w:lvl>
    <w:lvl w:ilvl="7" w:tplc="14485AD2">
      <w:start w:val="1"/>
      <w:numFmt w:val="decimal"/>
      <w:lvlText w:val="%8."/>
      <w:lvlJc w:val="left"/>
      <w:pPr>
        <w:tabs>
          <w:tab w:val="num" w:pos="5760"/>
        </w:tabs>
        <w:ind w:left="5760" w:hanging="360"/>
      </w:pPr>
      <w:rPr>
        <w:rFonts w:cs="Times New Roman"/>
      </w:rPr>
    </w:lvl>
    <w:lvl w:ilvl="8" w:tplc="9378E86C">
      <w:start w:val="1"/>
      <w:numFmt w:val="decimal"/>
      <w:lvlText w:val="%9."/>
      <w:lvlJc w:val="left"/>
      <w:pPr>
        <w:tabs>
          <w:tab w:val="num" w:pos="6480"/>
        </w:tabs>
        <w:ind w:left="6480" w:hanging="360"/>
      </w:pPr>
      <w:rPr>
        <w:rFonts w:cs="Times New Roman"/>
      </w:rPr>
    </w:lvl>
  </w:abstractNum>
  <w:abstractNum w:abstractNumId="18" w15:restartNumberingAfterBreak="0">
    <w:nsid w:val="7C285A94"/>
    <w:multiLevelType w:val="hybridMultilevel"/>
    <w:tmpl w:val="2ED4CB8C"/>
    <w:lvl w:ilvl="0" w:tplc="9BB8589C">
      <w:start w:val="1"/>
      <w:numFmt w:val="lowerLetter"/>
      <w:lvlText w:val="%1)"/>
      <w:lvlJc w:val="left"/>
      <w:pPr>
        <w:ind w:left="720" w:hanging="360"/>
      </w:pPr>
      <w:rPr>
        <w:rFonts w:cs="Times New Roman" w:hint="default"/>
        <w:color w:val="auto"/>
      </w:rPr>
    </w:lvl>
    <w:lvl w:ilvl="1" w:tplc="AE44D3BE">
      <w:start w:val="1"/>
      <w:numFmt w:val="lowerLetter"/>
      <w:lvlText w:val="%2."/>
      <w:lvlJc w:val="left"/>
      <w:pPr>
        <w:ind w:left="1440" w:hanging="360"/>
      </w:pPr>
      <w:rPr>
        <w:rFonts w:cs="Times New Roman"/>
      </w:rPr>
    </w:lvl>
    <w:lvl w:ilvl="2" w:tplc="9A624B06">
      <w:start w:val="1"/>
      <w:numFmt w:val="lowerLetter"/>
      <w:lvlText w:val="%3)"/>
      <w:lvlJc w:val="right"/>
      <w:pPr>
        <w:ind w:left="2160" w:hanging="180"/>
      </w:pPr>
      <w:rPr>
        <w:rFonts w:ascii="Times New Roman" w:eastAsia="Times New Roman" w:hAnsi="Times New Roman" w:cs="Times New Roman"/>
      </w:rPr>
    </w:lvl>
    <w:lvl w:ilvl="3" w:tplc="94A0567E" w:tentative="1">
      <w:start w:val="1"/>
      <w:numFmt w:val="decimal"/>
      <w:lvlText w:val="%4."/>
      <w:lvlJc w:val="left"/>
      <w:pPr>
        <w:ind w:left="2880" w:hanging="360"/>
      </w:pPr>
      <w:rPr>
        <w:rFonts w:cs="Times New Roman"/>
      </w:rPr>
    </w:lvl>
    <w:lvl w:ilvl="4" w:tplc="AA005A02" w:tentative="1">
      <w:start w:val="1"/>
      <w:numFmt w:val="lowerLetter"/>
      <w:lvlText w:val="%5."/>
      <w:lvlJc w:val="left"/>
      <w:pPr>
        <w:ind w:left="3600" w:hanging="360"/>
      </w:pPr>
      <w:rPr>
        <w:rFonts w:cs="Times New Roman"/>
      </w:rPr>
    </w:lvl>
    <w:lvl w:ilvl="5" w:tplc="8C7E5ADC" w:tentative="1">
      <w:start w:val="1"/>
      <w:numFmt w:val="lowerRoman"/>
      <w:lvlText w:val="%6."/>
      <w:lvlJc w:val="right"/>
      <w:pPr>
        <w:ind w:left="4320" w:hanging="180"/>
      </w:pPr>
      <w:rPr>
        <w:rFonts w:cs="Times New Roman"/>
      </w:rPr>
    </w:lvl>
    <w:lvl w:ilvl="6" w:tplc="2546534E" w:tentative="1">
      <w:start w:val="1"/>
      <w:numFmt w:val="decimal"/>
      <w:lvlText w:val="%7."/>
      <w:lvlJc w:val="left"/>
      <w:pPr>
        <w:ind w:left="5040" w:hanging="360"/>
      </w:pPr>
      <w:rPr>
        <w:rFonts w:cs="Times New Roman"/>
      </w:rPr>
    </w:lvl>
    <w:lvl w:ilvl="7" w:tplc="60EA534C" w:tentative="1">
      <w:start w:val="1"/>
      <w:numFmt w:val="lowerLetter"/>
      <w:lvlText w:val="%8."/>
      <w:lvlJc w:val="left"/>
      <w:pPr>
        <w:ind w:left="5760" w:hanging="360"/>
      </w:pPr>
      <w:rPr>
        <w:rFonts w:cs="Times New Roman"/>
      </w:rPr>
    </w:lvl>
    <w:lvl w:ilvl="8" w:tplc="029A060C" w:tentative="1">
      <w:start w:val="1"/>
      <w:numFmt w:val="lowerRoman"/>
      <w:lvlText w:val="%9."/>
      <w:lvlJc w:val="right"/>
      <w:pPr>
        <w:ind w:left="6480" w:hanging="180"/>
      </w:pPr>
      <w:rPr>
        <w:rFonts w:cs="Times New Roman"/>
      </w:rPr>
    </w:lvl>
  </w:abstractNum>
  <w:abstractNum w:abstractNumId="19" w15:restartNumberingAfterBreak="0">
    <w:nsid w:val="7D7E2643"/>
    <w:multiLevelType w:val="hybridMultilevel"/>
    <w:tmpl w:val="C41E28EC"/>
    <w:lvl w:ilvl="0" w:tplc="EDA6B070">
      <w:start w:val="1"/>
      <w:numFmt w:val="decimal"/>
      <w:lvlText w:val="%1)"/>
      <w:lvlJc w:val="left"/>
      <w:pPr>
        <w:ind w:left="720" w:hanging="360"/>
      </w:pPr>
      <w:rPr>
        <w:rFonts w:hint="default"/>
      </w:rPr>
    </w:lvl>
    <w:lvl w:ilvl="1" w:tplc="3FA89340" w:tentative="1">
      <w:start w:val="1"/>
      <w:numFmt w:val="lowerLetter"/>
      <w:lvlText w:val="%2."/>
      <w:lvlJc w:val="left"/>
      <w:pPr>
        <w:ind w:left="1440" w:hanging="360"/>
      </w:pPr>
    </w:lvl>
    <w:lvl w:ilvl="2" w:tplc="9BF45786" w:tentative="1">
      <w:start w:val="1"/>
      <w:numFmt w:val="lowerRoman"/>
      <w:lvlText w:val="%3."/>
      <w:lvlJc w:val="right"/>
      <w:pPr>
        <w:ind w:left="2160" w:hanging="180"/>
      </w:pPr>
    </w:lvl>
    <w:lvl w:ilvl="3" w:tplc="1C309DC4" w:tentative="1">
      <w:start w:val="1"/>
      <w:numFmt w:val="decimal"/>
      <w:lvlText w:val="%4."/>
      <w:lvlJc w:val="left"/>
      <w:pPr>
        <w:ind w:left="2880" w:hanging="360"/>
      </w:pPr>
    </w:lvl>
    <w:lvl w:ilvl="4" w:tplc="022474F2" w:tentative="1">
      <w:start w:val="1"/>
      <w:numFmt w:val="lowerLetter"/>
      <w:lvlText w:val="%5."/>
      <w:lvlJc w:val="left"/>
      <w:pPr>
        <w:ind w:left="3600" w:hanging="360"/>
      </w:pPr>
    </w:lvl>
    <w:lvl w:ilvl="5" w:tplc="E35E2580" w:tentative="1">
      <w:start w:val="1"/>
      <w:numFmt w:val="lowerRoman"/>
      <w:lvlText w:val="%6."/>
      <w:lvlJc w:val="right"/>
      <w:pPr>
        <w:ind w:left="4320" w:hanging="180"/>
      </w:pPr>
    </w:lvl>
    <w:lvl w:ilvl="6" w:tplc="2528C8A4" w:tentative="1">
      <w:start w:val="1"/>
      <w:numFmt w:val="decimal"/>
      <w:lvlText w:val="%7."/>
      <w:lvlJc w:val="left"/>
      <w:pPr>
        <w:ind w:left="5040" w:hanging="360"/>
      </w:pPr>
    </w:lvl>
    <w:lvl w:ilvl="7" w:tplc="D2B868DA" w:tentative="1">
      <w:start w:val="1"/>
      <w:numFmt w:val="lowerLetter"/>
      <w:lvlText w:val="%8."/>
      <w:lvlJc w:val="left"/>
      <w:pPr>
        <w:ind w:left="5760" w:hanging="360"/>
      </w:pPr>
    </w:lvl>
    <w:lvl w:ilvl="8" w:tplc="FD1A68E4" w:tentative="1">
      <w:start w:val="1"/>
      <w:numFmt w:val="lowerRoman"/>
      <w:lvlText w:val="%9."/>
      <w:lvlJc w:val="right"/>
      <w:pPr>
        <w:ind w:left="6480" w:hanging="180"/>
      </w:pPr>
    </w:lvl>
  </w:abstractNum>
  <w:num w:numId="1">
    <w:abstractNumId w:val="4"/>
  </w:num>
  <w:num w:numId="2">
    <w:abstractNumId w:val="12"/>
  </w:num>
  <w:num w:numId="3">
    <w:abstractNumId w:val="16"/>
  </w:num>
  <w:num w:numId="4">
    <w:abstractNumId w:val="17"/>
  </w:num>
  <w:num w:numId="5">
    <w:abstractNumId w:val="9"/>
  </w:num>
  <w:num w:numId="6">
    <w:abstractNumId w:val="0"/>
  </w:num>
  <w:num w:numId="7">
    <w:abstractNumId w:val="5"/>
  </w:num>
  <w:num w:numId="8">
    <w:abstractNumId w:val="6"/>
  </w:num>
  <w:num w:numId="9">
    <w:abstractNumId w:val="13"/>
  </w:num>
  <w:num w:numId="10">
    <w:abstractNumId w:val="11"/>
  </w:num>
  <w:num w:numId="11">
    <w:abstractNumId w:val="1"/>
  </w:num>
  <w:num w:numId="12">
    <w:abstractNumId w:val="15"/>
  </w:num>
  <w:num w:numId="13">
    <w:abstractNumId w:val="7"/>
  </w:num>
  <w:num w:numId="14">
    <w:abstractNumId w:val="18"/>
  </w:num>
  <w:num w:numId="15">
    <w:abstractNumId w:val="10"/>
  </w:num>
  <w:num w:numId="16">
    <w:abstractNumId w:val="8"/>
  </w:num>
  <w:num w:numId="17">
    <w:abstractNumId w:val="3"/>
  </w:num>
  <w:num w:numId="18">
    <w:abstractNumId w:val="19"/>
  </w:num>
  <w:num w:numId="19">
    <w:abstractNumId w:val="14"/>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B082D"/>
    <w:rsid w:val="000B4712"/>
    <w:rsid w:val="000B5C82"/>
    <w:rsid w:val="000B78F9"/>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20D"/>
    <w:rsid w:val="00156C12"/>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4"/>
    <w:rsid w:val="00203268"/>
    <w:rsid w:val="002060E7"/>
    <w:rsid w:val="00211AB4"/>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1B6A"/>
    <w:rsid w:val="002F216B"/>
    <w:rsid w:val="002F458E"/>
    <w:rsid w:val="002F4709"/>
    <w:rsid w:val="002F4BF5"/>
    <w:rsid w:val="002F5996"/>
    <w:rsid w:val="002F6DF5"/>
    <w:rsid w:val="002F71F8"/>
    <w:rsid w:val="002F7C95"/>
    <w:rsid w:val="00302748"/>
    <w:rsid w:val="00307A7E"/>
    <w:rsid w:val="00311B84"/>
    <w:rsid w:val="00323F2A"/>
    <w:rsid w:val="00330ACF"/>
    <w:rsid w:val="00331037"/>
    <w:rsid w:val="00333487"/>
    <w:rsid w:val="00340AFC"/>
    <w:rsid w:val="00341A87"/>
    <w:rsid w:val="00341AE8"/>
    <w:rsid w:val="0035221B"/>
    <w:rsid w:val="00354A99"/>
    <w:rsid w:val="0035716F"/>
    <w:rsid w:val="00364E1D"/>
    <w:rsid w:val="00365B97"/>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A5E06"/>
    <w:rsid w:val="003B0F37"/>
    <w:rsid w:val="003B0FDA"/>
    <w:rsid w:val="003B4AE9"/>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258CE"/>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7A38"/>
    <w:rsid w:val="00491292"/>
    <w:rsid w:val="004933DA"/>
    <w:rsid w:val="00495093"/>
    <w:rsid w:val="004976CB"/>
    <w:rsid w:val="004A681A"/>
    <w:rsid w:val="004B3A43"/>
    <w:rsid w:val="004B6075"/>
    <w:rsid w:val="004C0111"/>
    <w:rsid w:val="004C6CC5"/>
    <w:rsid w:val="004D0602"/>
    <w:rsid w:val="004D1BFD"/>
    <w:rsid w:val="004D36E2"/>
    <w:rsid w:val="004D5E6E"/>
    <w:rsid w:val="004E0F29"/>
    <w:rsid w:val="004E6517"/>
    <w:rsid w:val="004F462C"/>
    <w:rsid w:val="00500E47"/>
    <w:rsid w:val="00504D5D"/>
    <w:rsid w:val="005050BC"/>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B27C5"/>
    <w:rsid w:val="005C2C1A"/>
    <w:rsid w:val="005C3331"/>
    <w:rsid w:val="005C76B8"/>
    <w:rsid w:val="005D5579"/>
    <w:rsid w:val="005E09AC"/>
    <w:rsid w:val="005E0E81"/>
    <w:rsid w:val="005E173A"/>
    <w:rsid w:val="005E1A84"/>
    <w:rsid w:val="005E3CA1"/>
    <w:rsid w:val="005E45E4"/>
    <w:rsid w:val="005E4BA6"/>
    <w:rsid w:val="005E4E05"/>
    <w:rsid w:val="005E7BF5"/>
    <w:rsid w:val="005F1AD5"/>
    <w:rsid w:val="005F1C4D"/>
    <w:rsid w:val="005F2159"/>
    <w:rsid w:val="005F4597"/>
    <w:rsid w:val="005F4A2B"/>
    <w:rsid w:val="005F6871"/>
    <w:rsid w:val="005F7E68"/>
    <w:rsid w:val="006007C6"/>
    <w:rsid w:val="00601348"/>
    <w:rsid w:val="00601D0B"/>
    <w:rsid w:val="00602055"/>
    <w:rsid w:val="006041C5"/>
    <w:rsid w:val="00610B61"/>
    <w:rsid w:val="006116B1"/>
    <w:rsid w:val="00613BEE"/>
    <w:rsid w:val="00613F30"/>
    <w:rsid w:val="00617678"/>
    <w:rsid w:val="0062168C"/>
    <w:rsid w:val="00621A53"/>
    <w:rsid w:val="00622067"/>
    <w:rsid w:val="00622DCF"/>
    <w:rsid w:val="00624990"/>
    <w:rsid w:val="00625BA4"/>
    <w:rsid w:val="0062672E"/>
    <w:rsid w:val="00627232"/>
    <w:rsid w:val="00627E1F"/>
    <w:rsid w:val="0063000E"/>
    <w:rsid w:val="00633751"/>
    <w:rsid w:val="00633EBA"/>
    <w:rsid w:val="00633EC1"/>
    <w:rsid w:val="00634993"/>
    <w:rsid w:val="006354B9"/>
    <w:rsid w:val="00636985"/>
    <w:rsid w:val="00644409"/>
    <w:rsid w:val="0064638B"/>
    <w:rsid w:val="00646480"/>
    <w:rsid w:val="006476EF"/>
    <w:rsid w:val="0065011C"/>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65C7"/>
    <w:rsid w:val="006A070B"/>
    <w:rsid w:val="006A0A2A"/>
    <w:rsid w:val="006A1C19"/>
    <w:rsid w:val="006A608C"/>
    <w:rsid w:val="006A6BA1"/>
    <w:rsid w:val="006A6F43"/>
    <w:rsid w:val="006B2ACB"/>
    <w:rsid w:val="006B5C37"/>
    <w:rsid w:val="006C1A61"/>
    <w:rsid w:val="006C1C3F"/>
    <w:rsid w:val="006C256B"/>
    <w:rsid w:val="006D76E6"/>
    <w:rsid w:val="006E03F6"/>
    <w:rsid w:val="006E1626"/>
    <w:rsid w:val="006E54FC"/>
    <w:rsid w:val="006F5D69"/>
    <w:rsid w:val="007011E1"/>
    <w:rsid w:val="0070194B"/>
    <w:rsid w:val="00702D38"/>
    <w:rsid w:val="00706EFD"/>
    <w:rsid w:val="007152D6"/>
    <w:rsid w:val="00720212"/>
    <w:rsid w:val="0072152D"/>
    <w:rsid w:val="00722A7D"/>
    <w:rsid w:val="00723976"/>
    <w:rsid w:val="007244EC"/>
    <w:rsid w:val="00726170"/>
    <w:rsid w:val="0073134C"/>
    <w:rsid w:val="0073684A"/>
    <w:rsid w:val="00740A6D"/>
    <w:rsid w:val="00741CEA"/>
    <w:rsid w:val="007476D8"/>
    <w:rsid w:val="0076064B"/>
    <w:rsid w:val="0076462C"/>
    <w:rsid w:val="0076500A"/>
    <w:rsid w:val="00766847"/>
    <w:rsid w:val="007724E0"/>
    <w:rsid w:val="00777791"/>
    <w:rsid w:val="00787BAE"/>
    <w:rsid w:val="00787FBE"/>
    <w:rsid w:val="00790D64"/>
    <w:rsid w:val="007936C9"/>
    <w:rsid w:val="007947C8"/>
    <w:rsid w:val="00794943"/>
    <w:rsid w:val="007A33E1"/>
    <w:rsid w:val="007A3649"/>
    <w:rsid w:val="007A3ECF"/>
    <w:rsid w:val="007A7583"/>
    <w:rsid w:val="007B13DA"/>
    <w:rsid w:val="007C523A"/>
    <w:rsid w:val="007C688C"/>
    <w:rsid w:val="007D0968"/>
    <w:rsid w:val="007D46C0"/>
    <w:rsid w:val="007E1CDA"/>
    <w:rsid w:val="007E4249"/>
    <w:rsid w:val="007F0116"/>
    <w:rsid w:val="007F2FCC"/>
    <w:rsid w:val="007F4F94"/>
    <w:rsid w:val="0080022F"/>
    <w:rsid w:val="00805EA6"/>
    <w:rsid w:val="00807D51"/>
    <w:rsid w:val="00807F3C"/>
    <w:rsid w:val="00813491"/>
    <w:rsid w:val="00814AFE"/>
    <w:rsid w:val="00815911"/>
    <w:rsid w:val="00815922"/>
    <w:rsid w:val="008222F3"/>
    <w:rsid w:val="00822903"/>
    <w:rsid w:val="00833251"/>
    <w:rsid w:val="00833348"/>
    <w:rsid w:val="00833655"/>
    <w:rsid w:val="00833A19"/>
    <w:rsid w:val="00833CB9"/>
    <w:rsid w:val="00833FAD"/>
    <w:rsid w:val="008340D8"/>
    <w:rsid w:val="0083616D"/>
    <w:rsid w:val="00842CFA"/>
    <w:rsid w:val="008431B3"/>
    <w:rsid w:val="00843704"/>
    <w:rsid w:val="00843F47"/>
    <w:rsid w:val="0084494C"/>
    <w:rsid w:val="0085154A"/>
    <w:rsid w:val="00851929"/>
    <w:rsid w:val="00853280"/>
    <w:rsid w:val="00854152"/>
    <w:rsid w:val="008579E3"/>
    <w:rsid w:val="00857A02"/>
    <w:rsid w:val="0086021D"/>
    <w:rsid w:val="0086058E"/>
    <w:rsid w:val="00862D94"/>
    <w:rsid w:val="00864C21"/>
    <w:rsid w:val="008662A3"/>
    <w:rsid w:val="00870760"/>
    <w:rsid w:val="00872A2E"/>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0E8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14CD"/>
    <w:rsid w:val="0094273B"/>
    <w:rsid w:val="0094329C"/>
    <w:rsid w:val="00943AB1"/>
    <w:rsid w:val="00945A64"/>
    <w:rsid w:val="00946267"/>
    <w:rsid w:val="00947176"/>
    <w:rsid w:val="0094750E"/>
    <w:rsid w:val="0095071E"/>
    <w:rsid w:val="0095121D"/>
    <w:rsid w:val="00952EFF"/>
    <w:rsid w:val="00954765"/>
    <w:rsid w:val="00965081"/>
    <w:rsid w:val="009654E2"/>
    <w:rsid w:val="009709F0"/>
    <w:rsid w:val="00971FE5"/>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4CCD"/>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3040A"/>
    <w:rsid w:val="00B34813"/>
    <w:rsid w:val="00B44B99"/>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917EA"/>
    <w:rsid w:val="00BA4525"/>
    <w:rsid w:val="00BA7822"/>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5561"/>
    <w:rsid w:val="00C65C1D"/>
    <w:rsid w:val="00C667B3"/>
    <w:rsid w:val="00C7082F"/>
    <w:rsid w:val="00C805E8"/>
    <w:rsid w:val="00C82629"/>
    <w:rsid w:val="00C83427"/>
    <w:rsid w:val="00C84795"/>
    <w:rsid w:val="00C9389D"/>
    <w:rsid w:val="00C94AE7"/>
    <w:rsid w:val="00C97C67"/>
    <w:rsid w:val="00CA1C7E"/>
    <w:rsid w:val="00CA2586"/>
    <w:rsid w:val="00CA5227"/>
    <w:rsid w:val="00CA6259"/>
    <w:rsid w:val="00CA744A"/>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3114"/>
    <w:rsid w:val="00D47E03"/>
    <w:rsid w:val="00D50620"/>
    <w:rsid w:val="00D533B0"/>
    <w:rsid w:val="00D57C26"/>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0DB8"/>
    <w:rsid w:val="00DF2243"/>
    <w:rsid w:val="00DF4443"/>
    <w:rsid w:val="00DF523F"/>
    <w:rsid w:val="00DF6128"/>
    <w:rsid w:val="00DF6A85"/>
    <w:rsid w:val="00E01A0F"/>
    <w:rsid w:val="00E044C9"/>
    <w:rsid w:val="00E05189"/>
    <w:rsid w:val="00E0733F"/>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2BE"/>
    <w:rsid w:val="00E654F0"/>
    <w:rsid w:val="00E70907"/>
    <w:rsid w:val="00E70BB9"/>
    <w:rsid w:val="00E751CD"/>
    <w:rsid w:val="00E77722"/>
    <w:rsid w:val="00E84B1F"/>
    <w:rsid w:val="00E85A9A"/>
    <w:rsid w:val="00E8739D"/>
    <w:rsid w:val="00E90D46"/>
    <w:rsid w:val="00E97E8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517A"/>
    <w:rsid w:val="00ED6CDF"/>
    <w:rsid w:val="00ED7BB9"/>
    <w:rsid w:val="00EE0FB4"/>
    <w:rsid w:val="00EE2CF1"/>
    <w:rsid w:val="00EE4115"/>
    <w:rsid w:val="00EE4504"/>
    <w:rsid w:val="00EE791E"/>
    <w:rsid w:val="00EE7B3B"/>
    <w:rsid w:val="00EF0C52"/>
    <w:rsid w:val="00EF788C"/>
    <w:rsid w:val="00EF7ABF"/>
    <w:rsid w:val="00F0018B"/>
    <w:rsid w:val="00F0033B"/>
    <w:rsid w:val="00F0181A"/>
    <w:rsid w:val="00F02284"/>
    <w:rsid w:val="00F047EC"/>
    <w:rsid w:val="00F05512"/>
    <w:rsid w:val="00F061A3"/>
    <w:rsid w:val="00F0620A"/>
    <w:rsid w:val="00F0629A"/>
    <w:rsid w:val="00F11A6F"/>
    <w:rsid w:val="00F1204E"/>
    <w:rsid w:val="00F122B9"/>
    <w:rsid w:val="00F13C70"/>
    <w:rsid w:val="00F25139"/>
    <w:rsid w:val="00F2567D"/>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36A2"/>
    <w:rsid w:val="00F95456"/>
    <w:rsid w:val="00F9584E"/>
    <w:rsid w:val="00FA2177"/>
    <w:rsid w:val="00FA2894"/>
    <w:rsid w:val="00FA49C6"/>
    <w:rsid w:val="00FB0546"/>
    <w:rsid w:val="00FB1DE3"/>
    <w:rsid w:val="00FB4D8A"/>
    <w:rsid w:val="00FB6E6D"/>
    <w:rsid w:val="00FB6EEE"/>
    <w:rsid w:val="00FC03C2"/>
    <w:rsid w:val="00FC362A"/>
    <w:rsid w:val="00FC5971"/>
    <w:rsid w:val="00FC7182"/>
    <w:rsid w:val="00FD26AB"/>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0A62EE">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0A62EE"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0A62EE"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0A62EE"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0A62EE"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0A62EE"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0A62EE" w:rsidP="00156C12">
          <w:pPr>
            <w:pStyle w:val="09465EA07CA14BBCA4EF98D21F6085B9"/>
          </w:pPr>
          <w:r w:rsidRPr="00B61E06">
            <w:rPr>
              <w:rStyle w:val="Helyrzszveg"/>
            </w:rPr>
            <w:t>Szöveg beírásához kattintson ide.</w:t>
          </w:r>
        </w:p>
      </w:docPartBody>
    </w:docPart>
    <w:docPart>
      <w:docPartPr>
        <w:name w:val="9568C740BBA341C6A9FFB07EA138FB7E"/>
        <w:category>
          <w:name w:val="Általános"/>
          <w:gallery w:val="placeholder"/>
        </w:category>
        <w:types>
          <w:type w:val="bbPlcHdr"/>
        </w:types>
        <w:behaviors>
          <w:behavior w:val="content"/>
        </w:behaviors>
        <w:guid w:val="{A8C5CF2E-5DF0-4708-9342-F1170EE69103}"/>
      </w:docPartPr>
      <w:docPartBody>
        <w:p w:rsidR="000C1E96" w:rsidRDefault="000A62EE" w:rsidP="00156C12">
          <w:pPr>
            <w:pStyle w:val="9568C740BBA341C6A9FFB07EA138FB7E"/>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0A62EE">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A62EE"/>
    <w:rsid w:val="000C1E96"/>
    <w:rsid w:val="00156C12"/>
    <w:rsid w:val="0044242B"/>
    <w:rsid w:val="00453088"/>
    <w:rsid w:val="00563FD1"/>
    <w:rsid w:val="005803F7"/>
    <w:rsid w:val="00583D0B"/>
    <w:rsid w:val="006D6362"/>
    <w:rsid w:val="006D78AB"/>
    <w:rsid w:val="00752930"/>
    <w:rsid w:val="00951CF1"/>
    <w:rsid w:val="00993A01"/>
    <w:rsid w:val="00A73A7E"/>
    <w:rsid w:val="00CD2ED7"/>
    <w:rsid w:val="00D13AF7"/>
    <w:rsid w:val="00E047FD"/>
    <w:rsid w:val="00EE2F0B"/>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13AF7"/>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 w:type="paragraph" w:customStyle="1" w:styleId="47FF2330ABEB43FB84584B21A994404F">
    <w:name w:val="47FF2330ABEB43FB84584B21A994404F"/>
    <w:rsid w:val="00D13AF7"/>
  </w:style>
  <w:style w:type="paragraph" w:customStyle="1" w:styleId="62474181F76B46CC9B5EB1E53CE42B74">
    <w:name w:val="62474181F76B46CC9B5EB1E53CE42B74"/>
    <w:rsid w:val="00D13A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BB3BA-4749-4BEE-98FA-8CA8BD27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555</Words>
  <Characters>4525</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Bodzsár Tímea</cp:lastModifiedBy>
  <cp:revision>9</cp:revision>
  <cp:lastPrinted>2015-06-19T08:32:00Z</cp:lastPrinted>
  <dcterms:created xsi:type="dcterms:W3CDTF">2022-09-21T10:20:00Z</dcterms:created>
  <dcterms:modified xsi:type="dcterms:W3CDTF">2025-09-25T13:08:00Z</dcterms:modified>
</cp:coreProperties>
</file>